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23" w:rsidRPr="00897672" w:rsidRDefault="009A5F23" w:rsidP="006F2E2C">
      <w:pPr>
        <w:pStyle w:val="a3"/>
        <w:ind w:left="360" w:firstLine="348"/>
        <w:rPr>
          <w:rFonts w:ascii="Arial" w:hAnsi="Arial" w:cs="Arial"/>
          <w:sz w:val="28"/>
          <w:szCs w:val="28"/>
        </w:rPr>
      </w:pPr>
      <w:r w:rsidRPr="00897672">
        <w:rPr>
          <w:rFonts w:ascii="Arial" w:hAnsi="Arial" w:cs="Arial"/>
          <w:sz w:val="28"/>
          <w:szCs w:val="28"/>
        </w:rPr>
        <w:t>Отчет депутата Совета депутатов муниципального</w:t>
      </w:r>
    </w:p>
    <w:p w:rsidR="009A5F23" w:rsidRDefault="009A5F23" w:rsidP="006F2E2C">
      <w:pPr>
        <w:pStyle w:val="a3"/>
        <w:ind w:left="708"/>
        <w:rPr>
          <w:rFonts w:ascii="Arial" w:hAnsi="Arial" w:cs="Arial"/>
          <w:sz w:val="28"/>
          <w:szCs w:val="28"/>
        </w:rPr>
      </w:pPr>
      <w:proofErr w:type="gramStart"/>
      <w:r w:rsidRPr="00897672">
        <w:rPr>
          <w:rFonts w:ascii="Arial" w:hAnsi="Arial" w:cs="Arial"/>
          <w:sz w:val="28"/>
          <w:szCs w:val="28"/>
        </w:rPr>
        <w:t xml:space="preserve">округа Мещанский </w:t>
      </w:r>
      <w:proofErr w:type="spellStart"/>
      <w:r w:rsidRPr="00897672">
        <w:rPr>
          <w:rFonts w:ascii="Arial" w:hAnsi="Arial" w:cs="Arial"/>
          <w:sz w:val="28"/>
          <w:szCs w:val="28"/>
        </w:rPr>
        <w:t>Панасенко</w:t>
      </w:r>
      <w:proofErr w:type="spellEnd"/>
      <w:r w:rsidRPr="00897672">
        <w:rPr>
          <w:rFonts w:ascii="Arial" w:hAnsi="Arial" w:cs="Arial"/>
          <w:sz w:val="28"/>
          <w:szCs w:val="28"/>
        </w:rPr>
        <w:t xml:space="preserve"> Игоря Михайловича перед избирателями (за</w:t>
      </w:r>
      <w:r w:rsidR="004D0A56" w:rsidRPr="004D0A56">
        <w:rPr>
          <w:rFonts w:ascii="Arial" w:hAnsi="Arial" w:cs="Arial"/>
          <w:sz w:val="28"/>
          <w:szCs w:val="28"/>
        </w:rPr>
        <w:t xml:space="preserve"> </w:t>
      </w:r>
      <w:r w:rsidR="004D0A56">
        <w:rPr>
          <w:rFonts w:ascii="Arial" w:hAnsi="Arial" w:cs="Arial"/>
          <w:sz w:val="28"/>
          <w:szCs w:val="28"/>
        </w:rPr>
        <w:t xml:space="preserve">период с </w:t>
      </w:r>
      <w:r w:rsidR="004A5D84">
        <w:rPr>
          <w:rFonts w:ascii="Arial" w:hAnsi="Arial" w:cs="Arial"/>
          <w:sz w:val="28"/>
          <w:szCs w:val="28"/>
        </w:rPr>
        <w:t>декабря</w:t>
      </w:r>
      <w:r w:rsidR="00737FED">
        <w:rPr>
          <w:rFonts w:ascii="Arial" w:hAnsi="Arial" w:cs="Arial"/>
          <w:sz w:val="28"/>
          <w:szCs w:val="28"/>
        </w:rPr>
        <w:t xml:space="preserve"> 201</w:t>
      </w:r>
      <w:r w:rsidR="00390F15" w:rsidRPr="00390F15">
        <w:rPr>
          <w:rFonts w:ascii="Arial" w:hAnsi="Arial" w:cs="Arial"/>
          <w:sz w:val="28"/>
          <w:szCs w:val="28"/>
        </w:rPr>
        <w:t>9</w:t>
      </w:r>
      <w:r w:rsidR="00390F15">
        <w:rPr>
          <w:rFonts w:ascii="Arial" w:hAnsi="Arial" w:cs="Arial"/>
          <w:sz w:val="28"/>
          <w:szCs w:val="28"/>
        </w:rPr>
        <w:t xml:space="preserve"> года по декабрь 20</w:t>
      </w:r>
      <w:r w:rsidR="00390F15" w:rsidRPr="00390F15">
        <w:rPr>
          <w:rFonts w:ascii="Arial" w:hAnsi="Arial" w:cs="Arial"/>
          <w:sz w:val="28"/>
          <w:szCs w:val="28"/>
        </w:rPr>
        <w:t>20</w:t>
      </w:r>
      <w:r w:rsidR="004D0A56">
        <w:rPr>
          <w:rFonts w:ascii="Arial" w:hAnsi="Arial" w:cs="Arial"/>
          <w:sz w:val="28"/>
          <w:szCs w:val="28"/>
        </w:rPr>
        <w:t xml:space="preserve"> года</w:t>
      </w:r>
      <w:r w:rsidRPr="00897672">
        <w:rPr>
          <w:rFonts w:ascii="Arial" w:hAnsi="Arial" w:cs="Arial"/>
          <w:sz w:val="28"/>
          <w:szCs w:val="28"/>
        </w:rPr>
        <w:t>).</w:t>
      </w:r>
      <w:proofErr w:type="gramEnd"/>
    </w:p>
    <w:p w:rsidR="00897672" w:rsidRPr="00897672" w:rsidRDefault="00897672" w:rsidP="009A5F23">
      <w:pPr>
        <w:pStyle w:val="a3"/>
        <w:ind w:left="360" w:firstLine="348"/>
        <w:jc w:val="center"/>
        <w:rPr>
          <w:rFonts w:ascii="Arial" w:hAnsi="Arial" w:cs="Arial"/>
          <w:sz w:val="28"/>
          <w:szCs w:val="28"/>
        </w:rPr>
      </w:pPr>
    </w:p>
    <w:p w:rsidR="00AC4713" w:rsidRPr="006850D6" w:rsidRDefault="000E5E2C" w:rsidP="00FE091A">
      <w:pPr>
        <w:ind w:firstLine="708"/>
        <w:rPr>
          <w:rFonts w:ascii="Arial" w:hAnsi="Arial" w:cs="Arial"/>
          <w:b/>
          <w:sz w:val="20"/>
          <w:szCs w:val="20"/>
        </w:rPr>
      </w:pPr>
      <w:r w:rsidRPr="00E14591">
        <w:rPr>
          <w:rFonts w:ascii="Arial" w:hAnsi="Arial" w:cs="Arial"/>
          <w:b/>
          <w:sz w:val="20"/>
          <w:szCs w:val="20"/>
        </w:rPr>
        <w:t>гор. Москва.</w:t>
      </w:r>
      <w:r w:rsidR="006850D6">
        <w:rPr>
          <w:rFonts w:ascii="Arial" w:hAnsi="Arial" w:cs="Arial"/>
          <w:b/>
          <w:sz w:val="20"/>
          <w:szCs w:val="20"/>
          <w:lang w:val="en-US"/>
        </w:rPr>
        <w:t xml:space="preserve"> 25</w:t>
      </w:r>
      <w:r w:rsidR="006850D6">
        <w:rPr>
          <w:rFonts w:ascii="Arial" w:hAnsi="Arial" w:cs="Arial"/>
          <w:b/>
          <w:sz w:val="20"/>
          <w:szCs w:val="20"/>
        </w:rPr>
        <w:t>.</w:t>
      </w:r>
      <w:r w:rsidR="006850D6">
        <w:rPr>
          <w:rFonts w:ascii="Arial" w:hAnsi="Arial" w:cs="Arial"/>
          <w:b/>
          <w:sz w:val="20"/>
          <w:szCs w:val="20"/>
          <w:lang w:val="en-US"/>
        </w:rPr>
        <w:t>12</w:t>
      </w:r>
      <w:r w:rsidR="006850D6">
        <w:rPr>
          <w:rFonts w:ascii="Arial" w:hAnsi="Arial" w:cs="Arial"/>
          <w:b/>
          <w:sz w:val="20"/>
          <w:szCs w:val="20"/>
        </w:rPr>
        <w:t>.</w:t>
      </w:r>
      <w:r w:rsidR="006850D6">
        <w:rPr>
          <w:rFonts w:ascii="Arial" w:hAnsi="Arial" w:cs="Arial"/>
          <w:b/>
          <w:sz w:val="20"/>
          <w:szCs w:val="20"/>
          <w:lang w:val="en-US"/>
        </w:rPr>
        <w:t xml:space="preserve">2020 </w:t>
      </w:r>
      <w:r w:rsidR="006850D6">
        <w:rPr>
          <w:rFonts w:ascii="Arial" w:hAnsi="Arial" w:cs="Arial"/>
          <w:b/>
          <w:sz w:val="20"/>
          <w:szCs w:val="20"/>
        </w:rPr>
        <w:t>года.</w:t>
      </w:r>
    </w:p>
    <w:p w:rsidR="009A5F23" w:rsidRDefault="009A5F23" w:rsidP="009A5F23">
      <w:pPr>
        <w:pStyle w:val="a3"/>
        <w:ind w:left="360" w:firstLine="348"/>
        <w:jc w:val="center"/>
        <w:rPr>
          <w:rFonts w:ascii="Arial" w:hAnsi="Arial" w:cs="Arial"/>
          <w:sz w:val="28"/>
          <w:szCs w:val="28"/>
        </w:rPr>
      </w:pPr>
    </w:p>
    <w:p w:rsidR="009A5F23" w:rsidRPr="009A5F23" w:rsidRDefault="009A5F23" w:rsidP="00423983">
      <w:pPr>
        <w:pStyle w:val="a3"/>
        <w:ind w:left="360" w:firstLine="348"/>
        <w:jc w:val="both"/>
      </w:pPr>
    </w:p>
    <w:p w:rsidR="009A5F23" w:rsidRDefault="00423983" w:rsidP="00423983">
      <w:pPr>
        <w:pStyle w:val="a3"/>
        <w:ind w:left="360" w:firstLine="348"/>
        <w:jc w:val="both"/>
        <w:rPr>
          <w:rFonts w:ascii="Arial" w:hAnsi="Arial" w:cs="Arial"/>
        </w:rPr>
      </w:pPr>
      <w:proofErr w:type="gramStart"/>
      <w:r w:rsidRPr="00423983">
        <w:rPr>
          <w:rFonts w:ascii="Arial" w:hAnsi="Arial" w:cs="Arial"/>
        </w:rPr>
        <w:t>Полномочия депутата исполняются на непостоянной основе (ч. 5 ст. 40 Федерального закона от 06.10.2003 № 131-ФЗ «Об общих принципах организации местного самоуправления в Российской Федерации», ч. 1 ст. 12 Закона г. Москвы от 25.11.2009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ч. 5 ст. 11 Устава муниципального округа Мещанский).</w:t>
      </w:r>
      <w:proofErr w:type="gramEnd"/>
      <w:r w:rsidRPr="00423983">
        <w:rPr>
          <w:rFonts w:ascii="Arial" w:hAnsi="Arial" w:cs="Arial"/>
        </w:rPr>
        <w:t xml:space="preserve"> В соответствии с пунктом 8 Порядка </w:t>
      </w:r>
      <w:proofErr w:type="gramStart"/>
      <w:r w:rsidRPr="00423983">
        <w:rPr>
          <w:rFonts w:ascii="Arial" w:hAnsi="Arial" w:cs="Arial"/>
        </w:rPr>
        <w:t>проведения отчета депутата Совета депутатов муниципального округа</w:t>
      </w:r>
      <w:proofErr w:type="gramEnd"/>
      <w:r w:rsidRPr="00423983">
        <w:rPr>
          <w:rFonts w:ascii="Arial" w:hAnsi="Arial" w:cs="Arial"/>
        </w:rPr>
        <w:t xml:space="preserve"> Мещанский перед избирателями (утв. Решением Совета депутатов муниципального округа Мещанский от 24.01.2017 № Р-03 «Об утверждении Порядка проведения отчета депутатов Совета депутатов муниципального округа Мещанский перед избирателями») отчет должен содержать следующую информацию о деятельности депутата:</w:t>
      </w:r>
    </w:p>
    <w:p w:rsidR="009A5F23" w:rsidRDefault="009A5F23" w:rsidP="00423983">
      <w:pPr>
        <w:pStyle w:val="a3"/>
        <w:ind w:left="360" w:firstLine="348"/>
        <w:jc w:val="both"/>
        <w:rPr>
          <w:rFonts w:ascii="Arial" w:hAnsi="Arial" w:cs="Arial"/>
        </w:rPr>
      </w:pPr>
    </w:p>
    <w:p w:rsidR="009A5F23" w:rsidRDefault="00423983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423983">
        <w:rPr>
          <w:rFonts w:ascii="Arial" w:hAnsi="Arial" w:cs="Arial"/>
        </w:rPr>
        <w:t xml:space="preserve"> 1. Об участии в заседаниях Совета депутатов;</w:t>
      </w:r>
    </w:p>
    <w:p w:rsidR="009A5F23" w:rsidRDefault="00423983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423983">
        <w:rPr>
          <w:rFonts w:ascii="Arial" w:hAnsi="Arial" w:cs="Arial"/>
        </w:rPr>
        <w:t xml:space="preserve"> 2. Об участии в подготовке вопросов для рассмотрения на заседани</w:t>
      </w:r>
      <w:r w:rsidR="00BC23B4">
        <w:rPr>
          <w:rFonts w:ascii="Arial" w:hAnsi="Arial" w:cs="Arial"/>
        </w:rPr>
        <w:t>ях</w:t>
      </w:r>
      <w:r w:rsidR="00ED2F4D" w:rsidRPr="00ED2F4D">
        <w:rPr>
          <w:rFonts w:ascii="Arial" w:hAnsi="Arial" w:cs="Arial"/>
        </w:rPr>
        <w:t xml:space="preserve"> Совета депутатов;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3.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4. О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5. О депутатских обращениях, депутатских запросах и мер, принятых по ним;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6. О проведенных личных приемах граждан;</w:t>
      </w:r>
    </w:p>
    <w:p w:rsidR="009A5F23" w:rsidRDefault="00E41392" w:rsidP="00423983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</w:t>
      </w:r>
      <w:r w:rsidR="00ED2F4D" w:rsidRPr="00ED2F4D">
        <w:rPr>
          <w:rFonts w:ascii="Arial" w:hAnsi="Arial" w:cs="Arial"/>
        </w:rPr>
        <w:t>О количестве поступивших и рассмотренных обращений граждан, результатах их рассмотрения;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8. О взаимодействии с организациями независимо от организационно</w:t>
      </w:r>
      <w:r w:rsidR="009A5F23">
        <w:rPr>
          <w:rFonts w:ascii="Arial" w:hAnsi="Arial" w:cs="Arial"/>
        </w:rPr>
        <w:t>-</w:t>
      </w:r>
      <w:r w:rsidRPr="00ED2F4D">
        <w:rPr>
          <w:rFonts w:ascii="Arial" w:hAnsi="Arial" w:cs="Arial"/>
        </w:rPr>
        <w:t>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</w:t>
      </w:r>
      <w:r w:rsidR="009A5F23" w:rsidRPr="00ED2F4D">
        <w:rPr>
          <w:rFonts w:ascii="Arial" w:hAnsi="Arial" w:cs="Arial"/>
        </w:rPr>
        <w:t>;</w:t>
      </w:r>
    </w:p>
    <w:p w:rsidR="00423983" w:rsidRPr="00ED2F4D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>9. Об иных формах депутатской деятельности.</w:t>
      </w:r>
    </w:p>
    <w:p w:rsidR="00F200F6" w:rsidRDefault="00F200F6" w:rsidP="00F200F6">
      <w:pPr>
        <w:ind w:left="2124" w:firstLine="708"/>
        <w:rPr>
          <w:rFonts w:ascii="Arial" w:hAnsi="Arial" w:cs="Arial"/>
        </w:rPr>
      </w:pPr>
    </w:p>
    <w:p w:rsidR="00F200F6" w:rsidRDefault="00F200F6" w:rsidP="00F200F6">
      <w:pPr>
        <w:pStyle w:val="a3"/>
        <w:ind w:left="360"/>
        <w:jc w:val="both"/>
        <w:rPr>
          <w:rFonts w:ascii="Arial" w:hAnsi="Arial" w:cs="Arial"/>
        </w:rPr>
      </w:pPr>
    </w:p>
    <w:p w:rsidR="00F200F6" w:rsidRDefault="00F200F6" w:rsidP="00F200F6">
      <w:pPr>
        <w:pStyle w:val="a3"/>
        <w:ind w:left="360"/>
        <w:jc w:val="both"/>
        <w:rPr>
          <w:rFonts w:ascii="Arial" w:hAnsi="Arial" w:cs="Arial"/>
        </w:rPr>
      </w:pPr>
    </w:p>
    <w:p w:rsidR="00A304EB" w:rsidRPr="00950D19" w:rsidRDefault="00950D19" w:rsidP="00950D19">
      <w:pPr>
        <w:ind w:firstLine="708"/>
        <w:jc w:val="both"/>
        <w:rPr>
          <w:rFonts w:ascii="Arial" w:hAnsi="Arial" w:cs="Arial"/>
          <w:highlight w:val="yellow"/>
        </w:rPr>
      </w:pPr>
      <w:r w:rsidRPr="00950D1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200F6" w:rsidRPr="00950D19">
        <w:rPr>
          <w:rFonts w:ascii="Arial" w:hAnsi="Arial" w:cs="Arial"/>
        </w:rPr>
        <w:t xml:space="preserve">За прошедший </w:t>
      </w:r>
      <w:r w:rsidR="00673632" w:rsidRPr="00950D19">
        <w:rPr>
          <w:rFonts w:ascii="Arial" w:hAnsi="Arial" w:cs="Arial"/>
        </w:rPr>
        <w:t>период</w:t>
      </w:r>
      <w:r w:rsidR="005A2510" w:rsidRPr="00950D19">
        <w:rPr>
          <w:rFonts w:ascii="Arial" w:hAnsi="Arial" w:cs="Arial"/>
        </w:rPr>
        <w:t xml:space="preserve">, начиная с </w:t>
      </w:r>
      <w:r w:rsidR="00827E84" w:rsidRPr="00950D19">
        <w:rPr>
          <w:rFonts w:ascii="Arial" w:hAnsi="Arial" w:cs="Arial"/>
        </w:rPr>
        <w:t>16</w:t>
      </w:r>
      <w:r w:rsidR="00584446" w:rsidRPr="00950D19">
        <w:rPr>
          <w:rFonts w:ascii="Arial" w:hAnsi="Arial" w:cs="Arial"/>
        </w:rPr>
        <w:t xml:space="preserve"> </w:t>
      </w:r>
      <w:r w:rsidR="00390F15" w:rsidRPr="00950D19">
        <w:rPr>
          <w:rFonts w:ascii="Arial" w:hAnsi="Arial" w:cs="Arial"/>
        </w:rPr>
        <w:t>декабря 2019</w:t>
      </w:r>
      <w:r w:rsidR="00F200F6" w:rsidRPr="00950D19">
        <w:rPr>
          <w:rFonts w:ascii="Arial" w:hAnsi="Arial" w:cs="Arial"/>
        </w:rPr>
        <w:t xml:space="preserve"> года</w:t>
      </w:r>
      <w:r w:rsidR="009708A9" w:rsidRPr="00950D19">
        <w:rPr>
          <w:rFonts w:ascii="Arial" w:hAnsi="Arial" w:cs="Arial"/>
        </w:rPr>
        <w:t xml:space="preserve"> по </w:t>
      </w:r>
      <w:r w:rsidR="008D5B0F" w:rsidRPr="00950D19">
        <w:rPr>
          <w:rFonts w:ascii="Arial" w:hAnsi="Arial" w:cs="Arial"/>
        </w:rPr>
        <w:t>21</w:t>
      </w:r>
      <w:r w:rsidR="009708A9" w:rsidRPr="00950D19">
        <w:rPr>
          <w:rFonts w:ascii="Arial" w:hAnsi="Arial" w:cs="Arial"/>
        </w:rPr>
        <w:t xml:space="preserve"> декабря 20</w:t>
      </w:r>
      <w:r w:rsidR="00390F15" w:rsidRPr="00950D19">
        <w:rPr>
          <w:rFonts w:ascii="Arial" w:hAnsi="Arial" w:cs="Arial"/>
        </w:rPr>
        <w:t>20</w:t>
      </w:r>
      <w:r w:rsidR="009708A9" w:rsidRPr="00950D19">
        <w:rPr>
          <w:rFonts w:ascii="Arial" w:hAnsi="Arial" w:cs="Arial"/>
        </w:rPr>
        <w:t xml:space="preserve"> года</w:t>
      </w:r>
      <w:r w:rsidR="004D0A56" w:rsidRPr="00950D19">
        <w:rPr>
          <w:rFonts w:ascii="Arial" w:hAnsi="Arial" w:cs="Arial"/>
        </w:rPr>
        <w:t xml:space="preserve">, состоялось </w:t>
      </w:r>
      <w:r w:rsidR="00827E84" w:rsidRPr="00950D19">
        <w:rPr>
          <w:rFonts w:ascii="Arial" w:hAnsi="Arial" w:cs="Arial"/>
        </w:rPr>
        <w:t>10</w:t>
      </w:r>
      <w:r w:rsidR="00A304EB" w:rsidRPr="00950D19">
        <w:rPr>
          <w:rFonts w:ascii="Arial" w:hAnsi="Arial" w:cs="Arial"/>
        </w:rPr>
        <w:t xml:space="preserve"> заседаний Совета депутатов М</w:t>
      </w:r>
      <w:r w:rsidR="009B282D" w:rsidRPr="00950D19">
        <w:rPr>
          <w:rFonts w:ascii="Arial" w:hAnsi="Arial" w:cs="Arial"/>
        </w:rPr>
        <w:t xml:space="preserve">О Мещанский, из них </w:t>
      </w:r>
      <w:r w:rsidR="00584446" w:rsidRPr="00950D19">
        <w:rPr>
          <w:rFonts w:ascii="Arial" w:hAnsi="Arial" w:cs="Arial"/>
        </w:rPr>
        <w:t xml:space="preserve">очередных </w:t>
      </w:r>
      <w:r w:rsidR="00827E84" w:rsidRPr="00950D19">
        <w:rPr>
          <w:rFonts w:ascii="Arial" w:hAnsi="Arial" w:cs="Arial"/>
        </w:rPr>
        <w:t>5</w:t>
      </w:r>
      <w:r w:rsidR="00A86ADF" w:rsidRPr="00950D19">
        <w:rPr>
          <w:rFonts w:ascii="Arial" w:hAnsi="Arial" w:cs="Arial"/>
        </w:rPr>
        <w:t xml:space="preserve">, внеочередных </w:t>
      </w:r>
      <w:r w:rsidR="008D5B0F" w:rsidRPr="00950D19">
        <w:rPr>
          <w:rFonts w:ascii="Arial" w:hAnsi="Arial" w:cs="Arial"/>
        </w:rPr>
        <w:t>8</w:t>
      </w:r>
      <w:r w:rsidR="00A304EB" w:rsidRPr="00950D19">
        <w:rPr>
          <w:rFonts w:ascii="Arial" w:hAnsi="Arial" w:cs="Arial"/>
        </w:rPr>
        <w:t xml:space="preserve">. </w:t>
      </w:r>
    </w:p>
    <w:p w:rsidR="00673632" w:rsidRPr="00950D19" w:rsidRDefault="00950D19" w:rsidP="00950D19">
      <w:pPr>
        <w:ind w:left="708"/>
        <w:jc w:val="both"/>
        <w:rPr>
          <w:rFonts w:ascii="Arial" w:hAnsi="Arial" w:cs="Arial"/>
        </w:rPr>
      </w:pPr>
      <w:r w:rsidRPr="00950D19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 xml:space="preserve">. </w:t>
      </w:r>
      <w:r w:rsidR="00BC7D42" w:rsidRPr="00950D19">
        <w:rPr>
          <w:rFonts w:ascii="Arial" w:hAnsi="Arial" w:cs="Arial"/>
        </w:rPr>
        <w:t>При подготовке к заседаниям Совета депутатов участвовал</w:t>
      </w:r>
      <w:r w:rsidR="00673632" w:rsidRPr="00950D19">
        <w:rPr>
          <w:rFonts w:ascii="Arial" w:hAnsi="Arial" w:cs="Arial"/>
        </w:rPr>
        <w:t>:</w:t>
      </w:r>
    </w:p>
    <w:p w:rsidR="00BC7D42" w:rsidRDefault="00673632" w:rsidP="00673632">
      <w:pPr>
        <w:pStyle w:val="a3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7D42">
        <w:rPr>
          <w:rFonts w:ascii="Arial" w:hAnsi="Arial" w:cs="Arial"/>
        </w:rPr>
        <w:t xml:space="preserve"> в анализе проектной документации по размещению летних кафе с выездом н</w:t>
      </w:r>
      <w:r w:rsidR="00F90D08">
        <w:rPr>
          <w:rFonts w:ascii="Arial" w:hAnsi="Arial" w:cs="Arial"/>
        </w:rPr>
        <w:t xml:space="preserve">а территорию </w:t>
      </w:r>
      <w:r w:rsidR="00F90D08" w:rsidRPr="00EE0F91">
        <w:rPr>
          <w:rFonts w:ascii="Arial" w:hAnsi="Arial" w:cs="Arial"/>
        </w:rPr>
        <w:t xml:space="preserve">района </w:t>
      </w:r>
      <w:r w:rsidR="00B7475D" w:rsidRPr="00EE0F91">
        <w:rPr>
          <w:rFonts w:ascii="Arial" w:hAnsi="Arial" w:cs="Arial"/>
        </w:rPr>
        <w:t>(5</w:t>
      </w:r>
      <w:r w:rsidR="00F90D08" w:rsidRPr="00EE0F91">
        <w:rPr>
          <w:rFonts w:ascii="Arial" w:hAnsi="Arial" w:cs="Arial"/>
        </w:rPr>
        <w:t xml:space="preserve"> адресов).</w:t>
      </w:r>
    </w:p>
    <w:p w:rsidR="000D39F0" w:rsidRDefault="000D39F0" w:rsidP="00673632">
      <w:pPr>
        <w:pStyle w:val="a3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анализе проектной документации по согласованию установок ограждающих устройств на придомовых территориях;</w:t>
      </w:r>
    </w:p>
    <w:p w:rsidR="00F90D08" w:rsidRDefault="000D39F0" w:rsidP="00F90D08">
      <w:pPr>
        <w:pStyle w:val="a3"/>
        <w:ind w:left="106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- в обсуждении и </w:t>
      </w:r>
      <w:r w:rsidR="00A86ADF" w:rsidRPr="00A86ADF">
        <w:rPr>
          <w:rFonts w:ascii="Arial" w:hAnsi="Arial" w:cs="Arial"/>
        </w:rPr>
        <w:t xml:space="preserve">обосновании объемов работ по </w:t>
      </w:r>
      <w:r w:rsidRPr="00A86ADF">
        <w:rPr>
          <w:rFonts w:ascii="Arial" w:hAnsi="Arial" w:cs="Arial"/>
        </w:rPr>
        <w:t xml:space="preserve"> </w:t>
      </w:r>
      <w:r w:rsidR="00A86ADF" w:rsidRPr="00A86ADF">
        <w:rPr>
          <w:rFonts w:ascii="Arial" w:hAnsi="Arial" w:cs="Arial"/>
        </w:rPr>
        <w:t xml:space="preserve">благоустройству </w:t>
      </w:r>
      <w:r w:rsidR="00F90D08">
        <w:rPr>
          <w:rFonts w:ascii="Arial" w:hAnsi="Arial" w:cs="Arial"/>
        </w:rPr>
        <w:t>территорий района.</w:t>
      </w:r>
      <w:r w:rsidR="00F90D08" w:rsidRPr="00F90D08">
        <w:rPr>
          <w:rFonts w:ascii="Arial" w:hAnsi="Arial" w:cs="Arial"/>
        </w:rPr>
        <w:t xml:space="preserve"> </w:t>
      </w:r>
    </w:p>
    <w:p w:rsidR="00F90D08" w:rsidRPr="00F90D08" w:rsidRDefault="00F90D08" w:rsidP="00F90D08">
      <w:pPr>
        <w:pStyle w:val="a3"/>
        <w:ind w:left="1068"/>
        <w:jc w:val="both"/>
        <w:rPr>
          <w:rFonts w:ascii="Arial" w:hAnsi="Arial" w:cs="Arial"/>
        </w:rPr>
      </w:pPr>
      <w:proofErr w:type="gramStart"/>
      <w:r w:rsidRPr="00F90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 проекте Решения Совета депутатов Муниципального округа Мещанский «О согласовании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Мещанский гор.</w:t>
      </w:r>
      <w:proofErr w:type="gramEnd"/>
      <w:r>
        <w:rPr>
          <w:rFonts w:ascii="Arial" w:hAnsi="Arial" w:cs="Arial"/>
        </w:rPr>
        <w:t xml:space="preserve"> Москвы»</w:t>
      </w:r>
      <w:proofErr w:type="gramStart"/>
      <w:r>
        <w:rPr>
          <w:rFonts w:ascii="Arial" w:hAnsi="Arial" w:cs="Arial"/>
        </w:rPr>
        <w:t>.</w:t>
      </w:r>
      <w:proofErr w:type="gramEnd"/>
      <w:r w:rsidR="008D5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D5B0F">
        <w:rPr>
          <w:rFonts w:ascii="Arial" w:hAnsi="Arial" w:cs="Arial"/>
        </w:rPr>
        <w:t xml:space="preserve"> </w:t>
      </w:r>
      <w:proofErr w:type="gramStart"/>
      <w:r w:rsidRPr="00F90D08">
        <w:rPr>
          <w:rFonts w:ascii="Arial" w:hAnsi="Arial" w:cs="Arial"/>
          <w:b/>
        </w:rPr>
        <w:t>п</w:t>
      </w:r>
      <w:proofErr w:type="gramEnd"/>
      <w:r w:rsidRPr="00F90D08">
        <w:rPr>
          <w:rFonts w:ascii="Arial" w:hAnsi="Arial" w:cs="Arial"/>
          <w:b/>
        </w:rPr>
        <w:t>ринято не было</w:t>
      </w:r>
      <w:r w:rsidR="008D5B0F">
        <w:rPr>
          <w:rFonts w:ascii="Arial" w:hAnsi="Arial" w:cs="Arial"/>
          <w:b/>
        </w:rPr>
        <w:t xml:space="preserve">, рассматривалось на заседании </w:t>
      </w:r>
      <w:proofErr w:type="spellStart"/>
      <w:r w:rsidR="008D5B0F">
        <w:rPr>
          <w:rFonts w:ascii="Arial" w:hAnsi="Arial" w:cs="Arial"/>
          <w:b/>
        </w:rPr>
        <w:t>Совсета</w:t>
      </w:r>
      <w:proofErr w:type="spellEnd"/>
      <w:r w:rsidR="008D5B0F">
        <w:rPr>
          <w:rFonts w:ascii="Arial" w:hAnsi="Arial" w:cs="Arial"/>
          <w:b/>
        </w:rPr>
        <w:t xml:space="preserve"> депутатов 16.03.2020 года</w:t>
      </w:r>
      <w:r>
        <w:rPr>
          <w:rFonts w:ascii="Arial" w:hAnsi="Arial" w:cs="Arial"/>
        </w:rPr>
        <w:t>)</w:t>
      </w:r>
    </w:p>
    <w:p w:rsidR="00827E84" w:rsidRPr="00F90D08" w:rsidRDefault="00B7475D" w:rsidP="00673632">
      <w:pPr>
        <w:pStyle w:val="a3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="00445697" w:rsidRPr="00B7475D">
        <w:rPr>
          <w:rFonts w:ascii="Arial" w:hAnsi="Arial" w:cs="Arial"/>
        </w:rPr>
        <w:t xml:space="preserve">обосновании </w:t>
      </w:r>
      <w:r w:rsidR="00827E84">
        <w:rPr>
          <w:rFonts w:ascii="Arial" w:hAnsi="Arial" w:cs="Arial"/>
        </w:rPr>
        <w:t>невозможности согласования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на территории гор. Москвы.</w:t>
      </w:r>
    </w:p>
    <w:p w:rsidR="000D39F0" w:rsidRDefault="000D39F0" w:rsidP="00673632">
      <w:pPr>
        <w:pStyle w:val="a3"/>
        <w:ind w:left="1068"/>
        <w:jc w:val="both"/>
        <w:rPr>
          <w:rFonts w:ascii="Arial" w:hAnsi="Arial" w:cs="Arial"/>
        </w:rPr>
      </w:pPr>
    </w:p>
    <w:p w:rsidR="00BC7D42" w:rsidRPr="00950D19" w:rsidRDefault="00BC7D42" w:rsidP="00950D19">
      <w:pPr>
        <w:pStyle w:val="a3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950D19">
        <w:rPr>
          <w:rFonts w:ascii="Arial" w:hAnsi="Arial" w:cs="Arial"/>
          <w:u w:val="single"/>
        </w:rPr>
        <w:t xml:space="preserve">С 2017 года я  являюсь членом </w:t>
      </w:r>
      <w:r w:rsidR="00014863" w:rsidRPr="00950D19">
        <w:rPr>
          <w:rFonts w:ascii="Arial" w:hAnsi="Arial" w:cs="Arial"/>
          <w:u w:val="single"/>
        </w:rPr>
        <w:t>трех</w:t>
      </w:r>
      <w:r w:rsidRPr="00950D19">
        <w:rPr>
          <w:rFonts w:ascii="Arial" w:hAnsi="Arial" w:cs="Arial"/>
          <w:u w:val="single"/>
        </w:rPr>
        <w:t xml:space="preserve"> рабочих комиссий:</w:t>
      </w:r>
    </w:p>
    <w:p w:rsidR="000D39F0" w:rsidRPr="009E1599" w:rsidRDefault="000D39F0" w:rsidP="000D39F0">
      <w:pPr>
        <w:pStyle w:val="a3"/>
        <w:ind w:left="1068"/>
        <w:jc w:val="both"/>
        <w:rPr>
          <w:rFonts w:ascii="Arial" w:hAnsi="Arial" w:cs="Arial"/>
        </w:rPr>
      </w:pPr>
    </w:p>
    <w:p w:rsidR="00BC7D42" w:rsidRDefault="00BC7D42" w:rsidP="00BC7D42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комиссии по оказанию адресной социальной помощи жителям Мещанского района.</w:t>
      </w:r>
    </w:p>
    <w:p w:rsidR="00BC7D42" w:rsidRDefault="00BC7D42" w:rsidP="00BC7D42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комиссии по организации </w:t>
      </w:r>
      <w:proofErr w:type="spellStart"/>
      <w:r>
        <w:rPr>
          <w:rFonts w:ascii="Arial" w:hAnsi="Arial" w:cs="Arial"/>
        </w:rPr>
        <w:t>досуговой</w:t>
      </w:r>
      <w:proofErr w:type="spellEnd"/>
      <w:r>
        <w:rPr>
          <w:rFonts w:ascii="Arial" w:hAnsi="Arial" w:cs="Arial"/>
        </w:rPr>
        <w:t>, социально-воспитательной, физкультурно-оздоровительной и спортивной работы.</w:t>
      </w:r>
    </w:p>
    <w:p w:rsidR="00543944" w:rsidRDefault="00C463FD" w:rsidP="00543944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4863">
        <w:rPr>
          <w:rFonts w:ascii="Arial" w:hAnsi="Arial" w:cs="Arial"/>
        </w:rPr>
        <w:t xml:space="preserve">комиссии </w:t>
      </w:r>
      <w:r w:rsidRPr="00C463FD">
        <w:rPr>
          <w:rFonts w:ascii="Arial" w:hAnsi="Arial" w:cs="Arial"/>
        </w:rPr>
        <w:t>по соблюдению лицами, замещающими муниципальные должности, 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>.</w:t>
      </w:r>
    </w:p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</w:p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  <w:r w:rsidRPr="00543944">
        <w:rPr>
          <w:rFonts w:ascii="Arial" w:hAnsi="Arial" w:cs="Arial"/>
        </w:rPr>
        <w:t>В 2020 году было проведено 9 заседаний комиссии по оказанию адресной социальной помощи жителям Мещанского района.</w:t>
      </w:r>
    </w:p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  <w:r w:rsidRPr="00543944">
        <w:rPr>
          <w:rFonts w:ascii="Arial" w:hAnsi="Arial" w:cs="Arial"/>
        </w:rPr>
        <w:t>В результате рассмотренных комиссией документов и заявлений граждан, обратившихся в управу Мещанского района, о признании их нуждающимися в оказании адресной социальной помощи в виде предоставления разовой материальной (денежной) помощи в связи понесенными непредвиденными денежными затратами, положительные решения были приняты по 19 обращениям.</w:t>
      </w:r>
    </w:p>
    <w:p w:rsid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  <w:r w:rsidRPr="00543944">
        <w:rPr>
          <w:rFonts w:ascii="Arial" w:hAnsi="Arial" w:cs="Arial"/>
        </w:rPr>
        <w:t>Категории обратившихся и признанных нуждающимися граждан с суммами выплат:</w:t>
      </w:r>
    </w:p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</w:p>
    <w:tbl>
      <w:tblPr>
        <w:tblStyle w:val="a4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bookmarkStart w:id="0" w:name="_Hlk59707097"/>
            <w:r w:rsidRPr="00543944">
              <w:rPr>
                <w:rFonts w:ascii="Arial" w:hAnsi="Arial" w:cs="Arial"/>
              </w:rPr>
              <w:t>Категория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543944">
              <w:rPr>
                <w:rFonts w:ascii="Arial" w:hAnsi="Arial" w:cs="Arial"/>
              </w:rPr>
              <w:t>обратившихся</w:t>
            </w:r>
            <w:proofErr w:type="gramEnd"/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Сумма выплат</w:t>
            </w:r>
          </w:p>
        </w:tc>
      </w:tr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proofErr w:type="gramStart"/>
            <w:r w:rsidRPr="00543944">
              <w:rPr>
                <w:rFonts w:ascii="Arial" w:hAnsi="Arial" w:cs="Arial"/>
              </w:rPr>
              <w:t>Оказавшийся</w:t>
            </w:r>
            <w:proofErr w:type="gramEnd"/>
            <w:r w:rsidRPr="00543944">
              <w:rPr>
                <w:rFonts w:ascii="Arial" w:hAnsi="Arial" w:cs="Arial"/>
              </w:rPr>
              <w:t xml:space="preserve"> в трудной жизненной ситуации</w:t>
            </w:r>
          </w:p>
        </w:tc>
        <w:tc>
          <w:tcPr>
            <w:tcW w:w="3115" w:type="dxa"/>
            <w:vAlign w:val="center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5</w:t>
            </w:r>
          </w:p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143 000 руб.</w:t>
            </w:r>
          </w:p>
        </w:tc>
      </w:tr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Одиноко проживающий пенсионер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4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39 000 руб.</w:t>
            </w:r>
          </w:p>
        </w:tc>
      </w:tr>
      <w:bookmarkEnd w:id="0"/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Ветеран ВОВ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1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15 000 руб.</w:t>
            </w:r>
          </w:p>
        </w:tc>
      </w:tr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Инвалид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7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73 000 руб.</w:t>
            </w:r>
          </w:p>
        </w:tc>
      </w:tr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Семьи с детьми и многодетные семьи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2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30 000 руб.</w:t>
            </w:r>
          </w:p>
        </w:tc>
      </w:tr>
      <w:tr w:rsidR="00543944" w:rsidRPr="00543944" w:rsidTr="00EF5F49">
        <w:trPr>
          <w:jc w:val="center"/>
        </w:trPr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19</w:t>
            </w:r>
          </w:p>
        </w:tc>
        <w:tc>
          <w:tcPr>
            <w:tcW w:w="3115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300 000 руб.</w:t>
            </w:r>
          </w:p>
        </w:tc>
      </w:tr>
    </w:tbl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</w:p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  <w:proofErr w:type="gramStart"/>
      <w:r w:rsidRPr="00543944">
        <w:rPr>
          <w:rFonts w:ascii="Arial" w:hAnsi="Arial" w:cs="Arial"/>
        </w:rPr>
        <w:t>Также, в течение 2020 года, комиссией рассмотрены документы и заявления граждан о признании их нуждающимися в оказании адресной социальной помощи в виде ремонта жилых помещений инвалидам и ветеранам Великой Отечественной войны, супругам погибших (умерших) инвалидов и ветеранов Великой Отечественной войны, не вступившим в п</w:t>
      </w:r>
      <w:bookmarkStart w:id="1" w:name="_GoBack"/>
      <w:bookmarkEnd w:id="1"/>
      <w:r w:rsidRPr="00543944">
        <w:rPr>
          <w:rFonts w:ascii="Arial" w:hAnsi="Arial" w:cs="Arial"/>
        </w:rPr>
        <w:t>овторный брак.</w:t>
      </w:r>
      <w:proofErr w:type="gramEnd"/>
    </w:p>
    <w:p w:rsidR="00543944" w:rsidRPr="00543944" w:rsidRDefault="00543944" w:rsidP="00543944">
      <w:pPr>
        <w:pStyle w:val="a3"/>
        <w:ind w:left="360" w:firstLine="348"/>
        <w:jc w:val="both"/>
        <w:rPr>
          <w:rFonts w:ascii="Arial" w:hAnsi="Arial" w:cs="Arial"/>
        </w:rPr>
      </w:pPr>
    </w:p>
    <w:tbl>
      <w:tblPr>
        <w:tblStyle w:val="a4"/>
        <w:tblW w:w="9351" w:type="dxa"/>
        <w:tblLook w:val="04A0"/>
      </w:tblPr>
      <w:tblGrid>
        <w:gridCol w:w="4673"/>
        <w:gridCol w:w="4678"/>
      </w:tblGrid>
      <w:tr w:rsidR="00543944" w:rsidRPr="00543944" w:rsidTr="00EF5F49">
        <w:tc>
          <w:tcPr>
            <w:tcW w:w="9351" w:type="dxa"/>
            <w:gridSpan w:val="2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Ремонт квартир ветеранов ВОВ в 2020 году</w:t>
            </w:r>
          </w:p>
        </w:tc>
      </w:tr>
      <w:tr w:rsidR="00543944" w:rsidRPr="00543944" w:rsidTr="00EF5F49">
        <w:tc>
          <w:tcPr>
            <w:tcW w:w="4673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Количество отремонтированных квартир</w:t>
            </w:r>
          </w:p>
        </w:tc>
        <w:tc>
          <w:tcPr>
            <w:tcW w:w="4678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Сумма</w:t>
            </w:r>
          </w:p>
        </w:tc>
      </w:tr>
      <w:tr w:rsidR="00543944" w:rsidRPr="00543944" w:rsidTr="00EF5F49">
        <w:tc>
          <w:tcPr>
            <w:tcW w:w="4673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</w:tcPr>
          <w:p w:rsidR="00543944" w:rsidRPr="00543944" w:rsidRDefault="00543944" w:rsidP="00543944">
            <w:pPr>
              <w:pStyle w:val="a3"/>
              <w:ind w:left="360" w:firstLine="348"/>
              <w:jc w:val="both"/>
              <w:rPr>
                <w:rFonts w:ascii="Arial" w:hAnsi="Arial" w:cs="Arial"/>
              </w:rPr>
            </w:pPr>
            <w:r w:rsidRPr="00543944">
              <w:rPr>
                <w:rFonts w:ascii="Arial" w:hAnsi="Arial" w:cs="Arial"/>
              </w:rPr>
              <w:t>2 559 069,08 руб.</w:t>
            </w:r>
          </w:p>
        </w:tc>
      </w:tr>
    </w:tbl>
    <w:p w:rsidR="000D1DF5" w:rsidRDefault="005606F4" w:rsidP="00C463FD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63FD" w:rsidRDefault="00C463FD" w:rsidP="00BC7D42">
      <w:pPr>
        <w:pStyle w:val="a3"/>
        <w:ind w:left="360" w:firstLine="348"/>
        <w:jc w:val="both"/>
        <w:rPr>
          <w:rFonts w:ascii="Arial" w:hAnsi="Arial" w:cs="Arial"/>
        </w:rPr>
      </w:pPr>
    </w:p>
    <w:p w:rsidR="0037746F" w:rsidRPr="0037746F" w:rsidRDefault="0037746F" w:rsidP="0037746F">
      <w:pPr>
        <w:jc w:val="both"/>
        <w:rPr>
          <w:rFonts w:ascii="Arial" w:hAnsi="Arial" w:cs="Arial"/>
        </w:rPr>
      </w:pPr>
    </w:p>
    <w:p w:rsidR="00CD69DE" w:rsidRPr="00516836" w:rsidRDefault="00406E86" w:rsidP="00A304EB">
      <w:pPr>
        <w:rPr>
          <w:rFonts w:ascii="Arial" w:hAnsi="Arial" w:cs="Arial"/>
          <w:u w:val="single"/>
        </w:rPr>
      </w:pPr>
      <w:r w:rsidRPr="00516836">
        <w:rPr>
          <w:rFonts w:ascii="Arial" w:hAnsi="Arial" w:cs="Arial"/>
          <w:u w:val="single"/>
        </w:rPr>
        <w:t>В настоящее время в районе работает пять клубов</w:t>
      </w:r>
      <w:r w:rsidR="006B1F41" w:rsidRPr="006B1F41">
        <w:rPr>
          <w:rFonts w:ascii="Arial" w:hAnsi="Arial" w:cs="Arial"/>
          <w:u w:val="single"/>
        </w:rPr>
        <w:t xml:space="preserve"> </w:t>
      </w:r>
      <w:r w:rsidR="006B1F41">
        <w:rPr>
          <w:rFonts w:ascii="Arial" w:hAnsi="Arial" w:cs="Arial"/>
          <w:u w:val="single"/>
        </w:rPr>
        <w:t>по утвержденной Советом депутатов программе</w:t>
      </w:r>
      <w:r w:rsidRPr="00516836">
        <w:rPr>
          <w:rFonts w:ascii="Arial" w:hAnsi="Arial" w:cs="Arial"/>
          <w:u w:val="single"/>
        </w:rPr>
        <w:t>: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ГБУ «Центр» Диалог, филиал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Банном пер.8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Центр творчества «КИЖИ»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Астраханском пер.5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>- Социальный центр «Развитие»</w:t>
      </w:r>
      <w:r w:rsidR="00737FE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Большом </w:t>
      </w:r>
      <w:proofErr w:type="spellStart"/>
      <w:r>
        <w:rPr>
          <w:rFonts w:ascii="Arial" w:hAnsi="Arial" w:cs="Arial"/>
        </w:rPr>
        <w:t>Сухаревском</w:t>
      </w:r>
      <w:proofErr w:type="spellEnd"/>
      <w:r>
        <w:rPr>
          <w:rFonts w:ascii="Arial" w:hAnsi="Arial" w:cs="Arial"/>
        </w:rPr>
        <w:t xml:space="preserve"> пер.6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>- Детский туристический центр «Н</w:t>
      </w:r>
      <w:r w:rsidR="00983486">
        <w:rPr>
          <w:rFonts w:ascii="Arial" w:hAnsi="Arial" w:cs="Arial"/>
        </w:rPr>
        <w:t>орд»  в Большом Сергиевском пер.</w:t>
      </w:r>
      <w:r>
        <w:rPr>
          <w:rFonts w:ascii="Arial" w:hAnsi="Arial" w:cs="Arial"/>
        </w:rPr>
        <w:t>19</w:t>
      </w:r>
    </w:p>
    <w:p w:rsidR="004B6DC5" w:rsidRDefault="00406E86" w:rsidP="004B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Детский клуб для детей-инвалидов и детей из </w:t>
      </w:r>
      <w:proofErr w:type="spellStart"/>
      <w:r>
        <w:rPr>
          <w:rFonts w:ascii="Arial" w:hAnsi="Arial" w:cs="Arial"/>
        </w:rPr>
        <w:t>малаобеспеченных</w:t>
      </w:r>
      <w:proofErr w:type="spellEnd"/>
      <w:r>
        <w:rPr>
          <w:rFonts w:ascii="Arial" w:hAnsi="Arial" w:cs="Arial"/>
        </w:rPr>
        <w:t xml:space="preserve"> семей «Поверь в мечту» в </w:t>
      </w:r>
      <w:proofErr w:type="spellStart"/>
      <w:proofErr w:type="gramStart"/>
      <w:r>
        <w:rPr>
          <w:rFonts w:ascii="Arial" w:hAnsi="Arial" w:cs="Arial"/>
        </w:rPr>
        <w:t>Орлово-Давыдовском</w:t>
      </w:r>
      <w:proofErr w:type="spellEnd"/>
      <w:proofErr w:type="gramEnd"/>
      <w:r>
        <w:rPr>
          <w:rFonts w:ascii="Arial" w:hAnsi="Arial" w:cs="Arial"/>
        </w:rPr>
        <w:t xml:space="preserve"> пер. </w:t>
      </w:r>
      <w:r w:rsidR="00983486">
        <w:rPr>
          <w:rFonts w:ascii="Arial" w:hAnsi="Arial" w:cs="Arial"/>
        </w:rPr>
        <w:t>д.</w:t>
      </w:r>
      <w:r>
        <w:rPr>
          <w:rFonts w:ascii="Arial" w:hAnsi="Arial" w:cs="Arial"/>
        </w:rPr>
        <w:t>1.</w:t>
      </w:r>
    </w:p>
    <w:p w:rsidR="00827E84" w:rsidRDefault="00827E84" w:rsidP="004B6DC5">
      <w:pPr>
        <w:rPr>
          <w:rFonts w:ascii="Arial" w:hAnsi="Arial" w:cs="Arial"/>
        </w:rPr>
      </w:pPr>
      <w:r w:rsidRPr="008D5B0F">
        <w:rPr>
          <w:rFonts w:ascii="Arial" w:hAnsi="Arial" w:cs="Arial"/>
        </w:rPr>
        <w:t xml:space="preserve">К сожалению, в связи с неблагополучной эпидемиологической обстановкой, планы работы </w:t>
      </w:r>
      <w:proofErr w:type="spellStart"/>
      <w:r w:rsidRPr="008D5B0F">
        <w:rPr>
          <w:rFonts w:ascii="Arial" w:hAnsi="Arial" w:cs="Arial"/>
        </w:rPr>
        <w:t>досуговых</w:t>
      </w:r>
      <w:proofErr w:type="spellEnd"/>
      <w:r w:rsidRPr="008D5B0F">
        <w:rPr>
          <w:rFonts w:ascii="Arial" w:hAnsi="Arial" w:cs="Arial"/>
        </w:rPr>
        <w:t xml:space="preserve"> центров начиная со второго </w:t>
      </w:r>
      <w:proofErr w:type="gramStart"/>
      <w:r w:rsidRPr="008D5B0F">
        <w:rPr>
          <w:rFonts w:ascii="Arial" w:hAnsi="Arial" w:cs="Arial"/>
        </w:rPr>
        <w:t>квартала</w:t>
      </w:r>
      <w:proofErr w:type="gramEnd"/>
      <w:r w:rsidRPr="008D5B0F">
        <w:rPr>
          <w:rFonts w:ascii="Arial" w:hAnsi="Arial" w:cs="Arial"/>
        </w:rPr>
        <w:t xml:space="preserve"> не утверждались.</w:t>
      </w:r>
    </w:p>
    <w:p w:rsidR="006850D6" w:rsidRPr="009458A9" w:rsidRDefault="006850D6" w:rsidP="004B6DC5">
      <w:pPr>
        <w:rPr>
          <w:rFonts w:ascii="Arial" w:hAnsi="Arial" w:cs="Arial"/>
        </w:rPr>
      </w:pPr>
    </w:p>
    <w:p w:rsidR="00491D45" w:rsidRDefault="00491D45" w:rsidP="004B6DC5">
      <w:pPr>
        <w:rPr>
          <w:rFonts w:ascii="Arial" w:hAnsi="Arial" w:cs="Arial"/>
        </w:rPr>
      </w:pPr>
      <w:r>
        <w:rPr>
          <w:rFonts w:ascii="Arial" w:hAnsi="Arial" w:cs="Arial"/>
        </w:rPr>
        <w:t>Принял участие в трех рабочих группах по обсуждению и согласованию проектов по благоустройству дворовых территорий по адресам:</w:t>
      </w:r>
    </w:p>
    <w:p w:rsidR="00491D45" w:rsidRDefault="00491D4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Проспект Мира дома 70 и 70А</w:t>
      </w:r>
    </w:p>
    <w:p w:rsidR="00491D45" w:rsidRDefault="00491D45" w:rsidP="004B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-2-й </w:t>
      </w:r>
      <w:proofErr w:type="gramStart"/>
      <w:r>
        <w:rPr>
          <w:rFonts w:ascii="Arial" w:hAnsi="Arial" w:cs="Arial"/>
        </w:rPr>
        <w:t>Троицкий</w:t>
      </w:r>
      <w:proofErr w:type="gramEnd"/>
      <w:r>
        <w:rPr>
          <w:rFonts w:ascii="Arial" w:hAnsi="Arial" w:cs="Arial"/>
        </w:rPr>
        <w:t xml:space="preserve"> пер. дома 6 и 6А</w:t>
      </w:r>
    </w:p>
    <w:p w:rsidR="00381DB4" w:rsidRDefault="00381DB4" w:rsidP="004B6DC5">
      <w:pPr>
        <w:rPr>
          <w:rFonts w:ascii="Arial" w:hAnsi="Arial" w:cs="Arial"/>
        </w:rPr>
      </w:pPr>
      <w:r>
        <w:rPr>
          <w:rFonts w:ascii="Arial" w:hAnsi="Arial" w:cs="Arial"/>
        </w:rPr>
        <w:t>Принял участие в рабочей группе по обсуждению проведения капитального ремонта в МКД района с участием начальника территориального управления ФКР ЦАО г. Москвы Силаева В. И.</w:t>
      </w:r>
    </w:p>
    <w:p w:rsidR="00511DE7" w:rsidRDefault="00511DE7" w:rsidP="00A3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Осуществлялась работа в комиссиях по открытию и приемке работ по капитальному ремонту в </w:t>
      </w:r>
      <w:r w:rsidR="005467DB">
        <w:rPr>
          <w:rFonts w:ascii="Arial" w:hAnsi="Arial" w:cs="Arial"/>
        </w:rPr>
        <w:t>многоквартирных домах</w:t>
      </w:r>
      <w:r>
        <w:rPr>
          <w:rFonts w:ascii="Arial" w:hAnsi="Arial" w:cs="Arial"/>
        </w:rPr>
        <w:t>:</w:t>
      </w:r>
    </w:p>
    <w:tbl>
      <w:tblPr>
        <w:tblStyle w:val="a4"/>
        <w:tblW w:w="0" w:type="auto"/>
        <w:tblLook w:val="04A0"/>
      </w:tblPr>
      <w:tblGrid>
        <w:gridCol w:w="680"/>
        <w:gridCol w:w="2184"/>
        <w:gridCol w:w="1885"/>
        <w:gridCol w:w="2437"/>
        <w:gridCol w:w="2385"/>
      </w:tblGrid>
      <w:tr w:rsidR="00C00198" w:rsidRPr="001C0CA7" w:rsidTr="00EC4BDA">
        <w:tc>
          <w:tcPr>
            <w:tcW w:w="680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C0CA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C0CA7">
              <w:rPr>
                <w:rFonts w:ascii="Arial" w:hAnsi="Arial" w:cs="Arial"/>
                <w:b/>
              </w:rPr>
              <w:t>/</w:t>
            </w:r>
            <w:proofErr w:type="spellStart"/>
            <w:r w:rsidRPr="001C0CA7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184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Адрес МКД</w:t>
            </w:r>
          </w:p>
        </w:tc>
        <w:tc>
          <w:tcPr>
            <w:tcW w:w="1885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Основание</w:t>
            </w:r>
          </w:p>
        </w:tc>
        <w:tc>
          <w:tcPr>
            <w:tcW w:w="2437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Цель работы комиссии</w:t>
            </w:r>
          </w:p>
        </w:tc>
        <w:tc>
          <w:tcPr>
            <w:tcW w:w="2385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Результат работы комиссии</w:t>
            </w:r>
          </w:p>
        </w:tc>
      </w:tr>
      <w:tr w:rsidR="00B7475D" w:rsidRPr="001C0CA7" w:rsidTr="00EC4BDA">
        <w:tc>
          <w:tcPr>
            <w:tcW w:w="680" w:type="dxa"/>
          </w:tcPr>
          <w:p w:rsidR="00B7475D" w:rsidRPr="001C0CA7" w:rsidRDefault="00B7475D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B7475D" w:rsidRPr="001C0CA7" w:rsidRDefault="00B7475D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Печатников пер. 26</w:t>
            </w:r>
          </w:p>
        </w:tc>
        <w:tc>
          <w:tcPr>
            <w:tcW w:w="1885" w:type="dxa"/>
          </w:tcPr>
          <w:p w:rsidR="00B7475D" w:rsidRPr="001C0CA7" w:rsidRDefault="00B7475D" w:rsidP="008D02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22F"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B7475D" w:rsidRPr="00D2728B" w:rsidRDefault="00B7475D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Приемка проектно-сметной документации</w:t>
            </w:r>
          </w:p>
        </w:tc>
        <w:tc>
          <w:tcPr>
            <w:tcW w:w="2385" w:type="dxa"/>
          </w:tcPr>
          <w:p w:rsidR="00B7475D" w:rsidRPr="00394C22" w:rsidRDefault="00B7475D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Pr="00474A41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</w:tcPr>
          <w:p w:rsidR="008D022F" w:rsidRPr="00474A41" w:rsidRDefault="008D022F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Сергиевский пер. 15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lastRenderedPageBreak/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474A41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Приемка работ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разработке ПСД</w:t>
            </w:r>
          </w:p>
        </w:tc>
        <w:tc>
          <w:tcPr>
            <w:tcW w:w="2385" w:type="dxa"/>
          </w:tcPr>
          <w:p w:rsidR="008D022F" w:rsidRPr="00394C22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Pr="00394C22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84" w:type="dxa"/>
          </w:tcPr>
          <w:p w:rsidR="008D022F" w:rsidRPr="00474A41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 Сергиевский пер. 15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B7475D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 xml:space="preserve">Приемка работ по </w:t>
            </w:r>
            <w:r>
              <w:rPr>
                <w:rFonts w:ascii="Arial" w:hAnsi="Arial" w:cs="Arial"/>
                <w:sz w:val="20"/>
                <w:szCs w:val="20"/>
              </w:rPr>
              <w:t>магистралям холодного водоснабжения, водоотведения (выпускные сборные трубы), ремонт подвала.</w:t>
            </w:r>
          </w:p>
        </w:tc>
        <w:tc>
          <w:tcPr>
            <w:tcW w:w="2385" w:type="dxa"/>
          </w:tcPr>
          <w:p w:rsidR="008D022F" w:rsidRPr="00394C22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Pr="00394C22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8D022F" w:rsidRPr="00474A41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 Сергиевский пер. 15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Приемка работ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электрике.</w:t>
            </w:r>
          </w:p>
        </w:tc>
        <w:tc>
          <w:tcPr>
            <w:tcW w:w="2385" w:type="dxa"/>
          </w:tcPr>
          <w:p w:rsidR="008D022F" w:rsidRPr="00551930" w:rsidRDefault="00551930" w:rsidP="00381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Работы </w:t>
            </w:r>
            <w:r w:rsidR="008D022F" w:rsidRPr="00B7475D">
              <w:rPr>
                <w:rFonts w:ascii="Arial" w:hAnsi="Arial" w:cs="Arial"/>
                <w:b/>
                <w:sz w:val="20"/>
                <w:szCs w:val="20"/>
              </w:rPr>
              <w:t xml:space="preserve"> приняты</w:t>
            </w:r>
            <w:r w:rsidRPr="00551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после устранения замечаний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Pr="00C469E3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</w:tcPr>
          <w:p w:rsidR="008D022F" w:rsidRPr="00394C22" w:rsidRDefault="008D022F" w:rsidP="00237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Неглинная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ул. 16/2 стр.3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разработке ПСД </w:t>
            </w:r>
          </w:p>
        </w:tc>
        <w:tc>
          <w:tcPr>
            <w:tcW w:w="2385" w:type="dxa"/>
          </w:tcPr>
          <w:p w:rsidR="008D022F" w:rsidRPr="00B7475D" w:rsidRDefault="008D022F" w:rsidP="00381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75D">
              <w:rPr>
                <w:rFonts w:ascii="Arial" w:hAnsi="Arial" w:cs="Arial"/>
                <w:b/>
                <w:sz w:val="20"/>
                <w:szCs w:val="20"/>
              </w:rPr>
              <w:t>Работы не приняты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Pr="001C0CA7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4" w:type="dxa"/>
          </w:tcPr>
          <w:p w:rsidR="008D022F" w:rsidRPr="00394C22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Рождественский бульвар дом 22/23 к. 1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 xml:space="preserve">Приемка работ по </w:t>
            </w:r>
            <w:r>
              <w:rPr>
                <w:rFonts w:ascii="Arial" w:hAnsi="Arial" w:cs="Arial"/>
                <w:sz w:val="20"/>
                <w:szCs w:val="20"/>
              </w:rPr>
              <w:t>разработке ПСД. Окна, фасад.</w:t>
            </w:r>
          </w:p>
        </w:tc>
        <w:tc>
          <w:tcPr>
            <w:tcW w:w="2385" w:type="dxa"/>
          </w:tcPr>
          <w:p w:rsidR="008D022F" w:rsidRPr="00B7475D" w:rsidRDefault="008D022F" w:rsidP="00381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75D">
              <w:rPr>
                <w:rFonts w:ascii="Arial" w:hAnsi="Arial" w:cs="Arial"/>
                <w:b/>
                <w:sz w:val="20"/>
                <w:szCs w:val="20"/>
              </w:rPr>
              <w:t>Работы не приняты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8D022F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 Головин, 10.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разработке ПСД (лифты)</w:t>
            </w:r>
          </w:p>
        </w:tc>
        <w:tc>
          <w:tcPr>
            <w:tcW w:w="2385" w:type="dxa"/>
          </w:tcPr>
          <w:p w:rsidR="008D022F" w:rsidRPr="00394C22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8D022F" w:rsidRPr="001C0CA7" w:rsidTr="00EC4BDA">
        <w:tc>
          <w:tcPr>
            <w:tcW w:w="680" w:type="dxa"/>
          </w:tcPr>
          <w:p w:rsidR="008D022F" w:rsidRDefault="008D022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8D022F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 Головин, 10.</w:t>
            </w:r>
          </w:p>
        </w:tc>
        <w:tc>
          <w:tcPr>
            <w:tcW w:w="1885" w:type="dxa"/>
          </w:tcPr>
          <w:p w:rsidR="008D022F" w:rsidRPr="001C0CA7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8D022F" w:rsidRPr="00474A41" w:rsidRDefault="008D022F" w:rsidP="008D022F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монтажу лифтового оборудования</w:t>
            </w:r>
          </w:p>
        </w:tc>
        <w:tc>
          <w:tcPr>
            <w:tcW w:w="2385" w:type="dxa"/>
          </w:tcPr>
          <w:p w:rsidR="008D022F" w:rsidRPr="00394C22" w:rsidRDefault="008D022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F55C60" w:rsidRPr="001C0CA7" w:rsidTr="00EC4BDA">
        <w:tc>
          <w:tcPr>
            <w:tcW w:w="680" w:type="dxa"/>
          </w:tcPr>
          <w:p w:rsidR="00F55C60" w:rsidRDefault="00F55C60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4" w:type="dxa"/>
          </w:tcPr>
          <w:p w:rsidR="00F55C60" w:rsidRDefault="00F55C60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Проспект Мира,  дом 71 стр.1</w:t>
            </w:r>
          </w:p>
        </w:tc>
        <w:tc>
          <w:tcPr>
            <w:tcW w:w="1885" w:type="dxa"/>
          </w:tcPr>
          <w:p w:rsidR="00F55C60" w:rsidRPr="001C0CA7" w:rsidRDefault="00F55C60" w:rsidP="00381D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A7">
              <w:rPr>
                <w:rFonts w:ascii="Arial" w:hAnsi="Arial" w:cs="Arial"/>
                <w:sz w:val="20"/>
                <w:szCs w:val="20"/>
              </w:rPr>
              <w:t>Факсограмма</w:t>
            </w:r>
            <w:proofErr w:type="spellEnd"/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муниципалитета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</w:tcPr>
          <w:p w:rsidR="00F55C60" w:rsidRPr="00474A41" w:rsidRDefault="00F55C60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разработке ПСД</w:t>
            </w:r>
          </w:p>
        </w:tc>
        <w:tc>
          <w:tcPr>
            <w:tcW w:w="2385" w:type="dxa"/>
          </w:tcPr>
          <w:p w:rsidR="00F55C60" w:rsidRPr="00394C22" w:rsidRDefault="00F55C60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</w:tbl>
    <w:p w:rsidR="005467DB" w:rsidRDefault="005467DB" w:rsidP="00A304EB">
      <w:pPr>
        <w:rPr>
          <w:rFonts w:ascii="Arial" w:hAnsi="Arial" w:cs="Arial"/>
        </w:rPr>
      </w:pPr>
    </w:p>
    <w:p w:rsidR="00491D45" w:rsidRPr="00491D45" w:rsidRDefault="00F47014" w:rsidP="00491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491D45" w:rsidRPr="00491D45">
        <w:rPr>
          <w:rFonts w:ascii="Arial" w:hAnsi="Arial" w:cs="Arial"/>
        </w:rPr>
        <w:t>Участвовал в разработке проекта Решения Совета депутатов Муниципального округа Мещанский «О согласовании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Мещанский гор.</w:t>
      </w:r>
      <w:proofErr w:type="gramEnd"/>
      <w:r w:rsidR="00491D45" w:rsidRPr="00491D45">
        <w:rPr>
          <w:rFonts w:ascii="Arial" w:hAnsi="Arial" w:cs="Arial"/>
        </w:rPr>
        <w:t xml:space="preserve"> Москвы»</w:t>
      </w:r>
      <w:proofErr w:type="gramStart"/>
      <w:r w:rsidR="00491D45" w:rsidRPr="00491D4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491D45" w:rsidRPr="00491D45">
        <w:rPr>
          <w:rFonts w:ascii="Arial" w:hAnsi="Arial" w:cs="Arial"/>
        </w:rPr>
        <w:t>(</w:t>
      </w:r>
      <w:r w:rsidR="008D5B0F">
        <w:rPr>
          <w:rFonts w:ascii="Arial" w:hAnsi="Arial" w:cs="Arial"/>
        </w:rPr>
        <w:t xml:space="preserve"> </w:t>
      </w:r>
      <w:proofErr w:type="gramStart"/>
      <w:r w:rsidR="00491D45" w:rsidRPr="00491D45">
        <w:rPr>
          <w:rFonts w:ascii="Arial" w:hAnsi="Arial" w:cs="Arial"/>
          <w:b/>
        </w:rPr>
        <w:t>п</w:t>
      </w:r>
      <w:proofErr w:type="gramEnd"/>
      <w:r w:rsidR="00491D45" w:rsidRPr="00491D45">
        <w:rPr>
          <w:rFonts w:ascii="Arial" w:hAnsi="Arial" w:cs="Arial"/>
          <w:b/>
        </w:rPr>
        <w:t>ринято не было</w:t>
      </w:r>
      <w:r w:rsidR="00491D45" w:rsidRPr="00491D45">
        <w:rPr>
          <w:rFonts w:ascii="Arial" w:hAnsi="Arial" w:cs="Arial"/>
        </w:rPr>
        <w:t>)</w:t>
      </w:r>
    </w:p>
    <w:p w:rsidR="002A673B" w:rsidRPr="002A673B" w:rsidRDefault="002A673B" w:rsidP="002A673B">
      <w:pPr>
        <w:jc w:val="both"/>
        <w:rPr>
          <w:rFonts w:ascii="Arial" w:hAnsi="Arial" w:cs="Arial"/>
        </w:rPr>
      </w:pPr>
    </w:p>
    <w:p w:rsidR="0033016A" w:rsidRDefault="00930078" w:rsidP="00A304EB">
      <w:pPr>
        <w:rPr>
          <w:rFonts w:ascii="Arial" w:hAnsi="Arial" w:cs="Arial"/>
        </w:rPr>
      </w:pPr>
      <w:r w:rsidRPr="00950D19">
        <w:rPr>
          <w:rFonts w:ascii="Arial" w:hAnsi="Arial" w:cs="Arial"/>
        </w:rPr>
        <w:t>5</w:t>
      </w:r>
      <w:r w:rsidR="009E1599">
        <w:rPr>
          <w:rFonts w:ascii="Arial" w:hAnsi="Arial" w:cs="Arial"/>
        </w:rPr>
        <w:t>.</w:t>
      </w:r>
      <w:r w:rsidR="000F60D9">
        <w:rPr>
          <w:rFonts w:ascii="Arial" w:hAnsi="Arial" w:cs="Arial"/>
        </w:rPr>
        <w:t xml:space="preserve"> </w:t>
      </w:r>
      <w:r w:rsidR="009E1599">
        <w:rPr>
          <w:rFonts w:ascii="Arial" w:hAnsi="Arial" w:cs="Arial"/>
        </w:rPr>
        <w:t xml:space="preserve">В течение </w:t>
      </w:r>
      <w:r w:rsidR="000F60D9">
        <w:rPr>
          <w:rFonts w:ascii="Arial" w:hAnsi="Arial" w:cs="Arial"/>
        </w:rPr>
        <w:t>отчетного периода</w:t>
      </w:r>
      <w:r w:rsidR="009E1599">
        <w:rPr>
          <w:rFonts w:ascii="Arial" w:hAnsi="Arial" w:cs="Arial"/>
        </w:rPr>
        <w:t xml:space="preserve"> мною было составлено и отправлено </w:t>
      </w:r>
      <w:r w:rsidR="008D6B1E">
        <w:rPr>
          <w:rFonts w:ascii="Arial" w:hAnsi="Arial" w:cs="Arial"/>
        </w:rPr>
        <w:t xml:space="preserve">в различные организации, </w:t>
      </w:r>
      <w:r w:rsidR="009E1599">
        <w:rPr>
          <w:rFonts w:ascii="Arial" w:hAnsi="Arial" w:cs="Arial"/>
        </w:rPr>
        <w:t>в связи с обращениями жителей и по моей личной инициативе</w:t>
      </w:r>
      <w:r w:rsidR="008D6B1E">
        <w:rPr>
          <w:rFonts w:ascii="Arial" w:hAnsi="Arial" w:cs="Arial"/>
        </w:rPr>
        <w:t>,</w:t>
      </w:r>
      <w:r w:rsidR="009E1599">
        <w:rPr>
          <w:rFonts w:ascii="Arial" w:hAnsi="Arial" w:cs="Arial"/>
        </w:rPr>
        <w:t xml:space="preserve"> </w:t>
      </w:r>
      <w:r w:rsidR="006F6F4F">
        <w:rPr>
          <w:rFonts w:ascii="Arial" w:hAnsi="Arial" w:cs="Arial"/>
        </w:rPr>
        <w:t>6</w:t>
      </w:r>
      <w:r w:rsidR="008D6B1E">
        <w:rPr>
          <w:rFonts w:ascii="Arial" w:hAnsi="Arial" w:cs="Arial"/>
        </w:rPr>
        <w:t xml:space="preserve"> </w:t>
      </w:r>
      <w:r w:rsidR="0033016A">
        <w:rPr>
          <w:rFonts w:ascii="Arial" w:hAnsi="Arial" w:cs="Arial"/>
        </w:rPr>
        <w:t>обращений:</w:t>
      </w:r>
    </w:p>
    <w:p w:rsidR="006162C9" w:rsidRDefault="006162C9" w:rsidP="00A304EB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553"/>
        <w:gridCol w:w="1843"/>
        <w:gridCol w:w="2693"/>
        <w:gridCol w:w="2942"/>
      </w:tblGrid>
      <w:tr w:rsidR="00E163E2" w:rsidRPr="001C0CA7" w:rsidTr="00E163E2">
        <w:tc>
          <w:tcPr>
            <w:tcW w:w="540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C0CA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C0CA7">
              <w:rPr>
                <w:rFonts w:ascii="Arial" w:hAnsi="Arial" w:cs="Arial"/>
                <w:b/>
              </w:rPr>
              <w:t>/</w:t>
            </w:r>
            <w:proofErr w:type="spellStart"/>
            <w:r w:rsidRPr="001C0CA7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553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Исход №, дата</w:t>
            </w:r>
          </w:p>
        </w:tc>
        <w:tc>
          <w:tcPr>
            <w:tcW w:w="1843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Адресат</w:t>
            </w:r>
          </w:p>
        </w:tc>
        <w:tc>
          <w:tcPr>
            <w:tcW w:w="2693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 xml:space="preserve">Краткое содержание </w:t>
            </w:r>
          </w:p>
        </w:tc>
        <w:tc>
          <w:tcPr>
            <w:tcW w:w="2942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Результат рассмотрения</w:t>
            </w:r>
          </w:p>
        </w:tc>
      </w:tr>
      <w:tr w:rsidR="00E163E2" w:rsidRPr="001C0CA7" w:rsidTr="00E163E2">
        <w:tc>
          <w:tcPr>
            <w:tcW w:w="540" w:type="dxa"/>
          </w:tcPr>
          <w:p w:rsidR="006162C9" w:rsidRPr="00E807A9" w:rsidRDefault="006162C9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t>1</w:t>
            </w:r>
            <w:r w:rsidR="00ED1948" w:rsidRPr="00E807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6162C9" w:rsidRPr="00E807A9" w:rsidRDefault="003F333B" w:rsidP="00A304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A9">
              <w:rPr>
                <w:rFonts w:ascii="Arial" w:hAnsi="Arial" w:cs="Arial"/>
                <w:sz w:val="20"/>
                <w:szCs w:val="20"/>
              </w:rPr>
              <w:t>Мщ-ПИ</w:t>
            </w:r>
            <w:proofErr w:type="spellEnd"/>
            <w:r w:rsidRPr="00E807A9">
              <w:rPr>
                <w:rFonts w:ascii="Arial" w:hAnsi="Arial" w:cs="Arial"/>
                <w:sz w:val="20"/>
                <w:szCs w:val="20"/>
              </w:rPr>
              <w:t>-</w:t>
            </w:r>
            <w:r w:rsidRPr="00E807A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E807A9">
              <w:rPr>
                <w:rFonts w:ascii="Arial" w:hAnsi="Arial" w:cs="Arial"/>
                <w:sz w:val="20"/>
                <w:szCs w:val="20"/>
              </w:rPr>
              <w:t>/</w:t>
            </w:r>
            <w:r w:rsidR="003A1429">
              <w:rPr>
                <w:rFonts w:ascii="Arial" w:hAnsi="Arial" w:cs="Arial"/>
                <w:sz w:val="20"/>
                <w:szCs w:val="20"/>
              </w:rPr>
              <w:t>20</w:t>
            </w:r>
            <w:r w:rsidR="006162C9" w:rsidRPr="00E807A9">
              <w:rPr>
                <w:rFonts w:ascii="Arial" w:hAnsi="Arial" w:cs="Arial"/>
                <w:sz w:val="20"/>
                <w:szCs w:val="20"/>
              </w:rPr>
              <w:t>, от</w:t>
            </w:r>
            <w:r w:rsidR="003A1429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E807A9">
              <w:rPr>
                <w:rFonts w:ascii="Arial" w:hAnsi="Arial" w:cs="Arial"/>
                <w:sz w:val="20"/>
                <w:szCs w:val="20"/>
              </w:rPr>
              <w:t>.</w:t>
            </w:r>
            <w:r w:rsidR="003A142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A1429">
              <w:rPr>
                <w:rFonts w:ascii="Arial" w:hAnsi="Arial" w:cs="Arial"/>
                <w:sz w:val="20"/>
                <w:szCs w:val="20"/>
              </w:rPr>
              <w:t>2.2020</w:t>
            </w:r>
            <w:r w:rsidR="006162C9" w:rsidRPr="00E807A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162C9" w:rsidRPr="00E807A9" w:rsidRDefault="003A142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Генеральному директор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«МЕТРО КЕШ ЭНД КЭРРИ»</w:t>
            </w:r>
          </w:p>
        </w:tc>
        <w:tc>
          <w:tcPr>
            <w:tcW w:w="2693" w:type="dxa"/>
          </w:tcPr>
          <w:p w:rsidR="006162C9" w:rsidRPr="001C0CA7" w:rsidRDefault="006162C9" w:rsidP="003A1429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3F333B" w:rsidRPr="00E807A9">
              <w:rPr>
                <w:rFonts w:ascii="Arial" w:hAnsi="Arial" w:cs="Arial"/>
                <w:sz w:val="20"/>
                <w:szCs w:val="20"/>
              </w:rPr>
              <w:t xml:space="preserve">проверке по фактам </w:t>
            </w:r>
            <w:r w:rsidR="003A1429">
              <w:rPr>
                <w:rFonts w:ascii="Arial" w:hAnsi="Arial" w:cs="Arial"/>
                <w:sz w:val="20"/>
                <w:szCs w:val="20"/>
              </w:rPr>
              <w:t>продажи просроченного товара</w:t>
            </w:r>
            <w:r w:rsidR="00764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1A3986" w:rsidRPr="001C0CA7" w:rsidRDefault="003A142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не получен</w:t>
            </w:r>
            <w:r w:rsidR="00211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1429" w:rsidRPr="001C0CA7" w:rsidTr="00E163E2">
        <w:tc>
          <w:tcPr>
            <w:tcW w:w="540" w:type="dxa"/>
          </w:tcPr>
          <w:p w:rsidR="003A1429" w:rsidRPr="001C0CA7" w:rsidRDefault="003A1429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3A1429" w:rsidRPr="00DF36AB" w:rsidRDefault="003A1429" w:rsidP="00DC39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Мщ-ПИ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/20, от 19.02.2020</w:t>
            </w:r>
            <w:r w:rsidRPr="00DF36A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3A1429" w:rsidRPr="00DF36AB" w:rsidRDefault="003A142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Руководителю Управления Федеральной Службы по надзору в сфере защиты прав потребителя</w:t>
            </w:r>
          </w:p>
        </w:tc>
        <w:tc>
          <w:tcPr>
            <w:tcW w:w="2693" w:type="dxa"/>
          </w:tcPr>
          <w:p w:rsidR="003A1429" w:rsidRPr="001C0CA7" w:rsidRDefault="003A1429" w:rsidP="003A1429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t xml:space="preserve">О проверке по фактам </w:t>
            </w:r>
            <w:r>
              <w:rPr>
                <w:rFonts w:ascii="Arial" w:hAnsi="Arial" w:cs="Arial"/>
                <w:sz w:val="20"/>
                <w:szCs w:val="20"/>
              </w:rPr>
              <w:t>продажи просроченного товара</w:t>
            </w:r>
            <w:r w:rsidR="00764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3A1429" w:rsidRPr="00DF36AB" w:rsidRDefault="003A1429" w:rsidP="00E00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работе</w:t>
            </w:r>
            <w:r w:rsidR="00211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6F4F" w:rsidRPr="001C0CA7" w:rsidTr="00E163E2">
        <w:tc>
          <w:tcPr>
            <w:tcW w:w="540" w:type="dxa"/>
          </w:tcPr>
          <w:p w:rsidR="006F6F4F" w:rsidRPr="00DF36AB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6F6F4F" w:rsidRPr="00E807A9" w:rsidRDefault="006F6F4F" w:rsidP="005838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A9">
              <w:rPr>
                <w:rFonts w:ascii="Arial" w:hAnsi="Arial" w:cs="Arial"/>
                <w:sz w:val="20"/>
                <w:szCs w:val="20"/>
              </w:rPr>
              <w:t>Мщ-ПИ</w:t>
            </w:r>
            <w:proofErr w:type="spellEnd"/>
            <w:r w:rsidRPr="00E807A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07A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807A9">
              <w:rPr>
                <w:rFonts w:ascii="Arial" w:hAnsi="Arial" w:cs="Arial"/>
                <w:sz w:val="20"/>
                <w:szCs w:val="20"/>
              </w:rPr>
              <w:t>,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05</w:t>
            </w:r>
            <w:r w:rsidRPr="00E807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8.2020</w:t>
            </w:r>
            <w:r w:rsidRPr="00E807A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F6F4F" w:rsidRPr="00DF36AB" w:rsidRDefault="006F6F4F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Генеральному директору ФКР МКД гор. Москвы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Кескинову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А.Л.</w:t>
            </w:r>
          </w:p>
        </w:tc>
        <w:tc>
          <w:tcPr>
            <w:tcW w:w="2693" w:type="dxa"/>
          </w:tcPr>
          <w:p w:rsidR="006F6F4F" w:rsidRPr="00DF36AB" w:rsidRDefault="006F6F4F" w:rsidP="00DF3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 отсутствии у представителя заказчика проектно-сметной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2942" w:type="dxa"/>
          </w:tcPr>
          <w:p w:rsidR="006F6F4F" w:rsidRPr="00DF36AB" w:rsidRDefault="006F6F4F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Приняты меры по устранению недостатков в работе.</w:t>
            </w:r>
          </w:p>
        </w:tc>
      </w:tr>
      <w:tr w:rsidR="006F6F4F" w:rsidRPr="001C0CA7" w:rsidTr="00E163E2">
        <w:tc>
          <w:tcPr>
            <w:tcW w:w="540" w:type="dxa"/>
          </w:tcPr>
          <w:p w:rsidR="006F6F4F" w:rsidRPr="001C0CA7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3" w:type="dxa"/>
          </w:tcPr>
          <w:p w:rsidR="006F6F4F" w:rsidRPr="00DF36AB" w:rsidRDefault="006F6F4F" w:rsidP="00565A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</w:tcPr>
          <w:p w:rsidR="006F6F4F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округа Мещански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Главе муниципального округа Мещанский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Закускину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А.А.)</w:t>
            </w:r>
          </w:p>
        </w:tc>
        <w:tc>
          <w:tcPr>
            <w:tcW w:w="2693" w:type="dxa"/>
          </w:tcPr>
          <w:p w:rsidR="006F6F4F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 о выдаче разрешительных документов на установку ограждающих устройств в МКД по адресам: ул. Дурова 1/13(</w:t>
            </w:r>
            <w:r w:rsidRPr="009458A9">
              <w:rPr>
                <w:rFonts w:ascii="Arial" w:hAnsi="Arial" w:cs="Arial"/>
                <w:sz w:val="20"/>
                <w:szCs w:val="20"/>
              </w:rPr>
              <w:t>13/1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458A9">
              <w:rPr>
                <w:rFonts w:ascii="Arial" w:hAnsi="Arial" w:cs="Arial"/>
                <w:sz w:val="20"/>
                <w:szCs w:val="20"/>
              </w:rPr>
              <w:t xml:space="preserve"> и 3/13</w:t>
            </w:r>
          </w:p>
        </w:tc>
        <w:tc>
          <w:tcPr>
            <w:tcW w:w="2942" w:type="dxa"/>
          </w:tcPr>
          <w:p w:rsidR="006F6F4F" w:rsidRPr="00DF36AB" w:rsidRDefault="006F6F4F" w:rsidP="0056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Документация получена не в полном объеме.</w:t>
            </w:r>
          </w:p>
        </w:tc>
      </w:tr>
      <w:tr w:rsidR="006F6F4F" w:rsidRPr="001C0CA7" w:rsidTr="00E163E2">
        <w:tc>
          <w:tcPr>
            <w:tcW w:w="540" w:type="dxa"/>
          </w:tcPr>
          <w:p w:rsidR="006F6F4F" w:rsidRPr="001C0CA7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6F6F4F" w:rsidRPr="00DF36AB" w:rsidRDefault="006F6F4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Мщ-ПИ-03/20</w:t>
            </w:r>
            <w:r w:rsidRPr="00DF36AB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>
              <w:rPr>
                <w:rFonts w:ascii="Arial" w:hAnsi="Arial" w:cs="Arial"/>
                <w:sz w:val="20"/>
                <w:szCs w:val="20"/>
              </w:rPr>
              <w:t>16.11.2020</w:t>
            </w:r>
            <w:r w:rsidRPr="00DF3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6F4F" w:rsidRPr="00C46FDF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Мэру гор. Москвы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Собянину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С.С.</w:t>
            </w:r>
          </w:p>
        </w:tc>
        <w:tc>
          <w:tcPr>
            <w:tcW w:w="2693" w:type="dxa"/>
          </w:tcPr>
          <w:p w:rsidR="006F6F4F" w:rsidRPr="00C46FDF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Разблокировка карты москвича</w:t>
            </w:r>
          </w:p>
        </w:tc>
        <w:tc>
          <w:tcPr>
            <w:tcW w:w="2942" w:type="dxa"/>
          </w:tcPr>
          <w:p w:rsidR="006F6F4F" w:rsidRPr="00C46FDF" w:rsidRDefault="006F6F4F" w:rsidP="00E1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получен.</w:t>
            </w:r>
            <w:r w:rsidR="00E14591">
              <w:rPr>
                <w:rFonts w:ascii="Arial" w:hAnsi="Arial" w:cs="Arial"/>
                <w:sz w:val="20"/>
                <w:szCs w:val="20"/>
              </w:rPr>
              <w:t xml:space="preserve"> Результат отрицательный. Формальный ответ.</w:t>
            </w:r>
          </w:p>
        </w:tc>
      </w:tr>
      <w:tr w:rsidR="006F6F4F" w:rsidRPr="001C0CA7" w:rsidTr="00E163E2">
        <w:tc>
          <w:tcPr>
            <w:tcW w:w="540" w:type="dxa"/>
          </w:tcPr>
          <w:p w:rsidR="006F6F4F" w:rsidRPr="009458A9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6F6F4F" w:rsidRPr="00DF36AB" w:rsidRDefault="006F6F4F" w:rsidP="0038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Мщ-ПИ-03/20</w:t>
            </w:r>
            <w:r w:rsidRPr="00DF36AB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>
              <w:rPr>
                <w:rFonts w:ascii="Arial" w:hAnsi="Arial" w:cs="Arial"/>
                <w:sz w:val="20"/>
                <w:szCs w:val="20"/>
              </w:rPr>
              <w:t>04.12.2020</w:t>
            </w:r>
            <w:r w:rsidRPr="00DF3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6F4F" w:rsidRDefault="006F6F4F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муниципального округа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Мещанский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Закускину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</w:tcPr>
          <w:p w:rsidR="006F6F4F" w:rsidRPr="004E7DF2" w:rsidRDefault="006F6F4F" w:rsidP="00381DB4">
            <w:pPr>
              <w:rPr>
                <w:rFonts w:ascii="Arial" w:hAnsi="Arial" w:cs="Arial"/>
                <w:sz w:val="20"/>
                <w:szCs w:val="20"/>
              </w:rPr>
            </w:pPr>
            <w:r w:rsidRPr="004E7DF2">
              <w:rPr>
                <w:rFonts w:ascii="Arial" w:hAnsi="Arial" w:cs="Arial"/>
                <w:sz w:val="20"/>
                <w:szCs w:val="20"/>
              </w:rPr>
              <w:t>Запрос о выдаче разрешительных документов на установку ограждающих устройств в МКД по адресам: ул. Дурова 1/13(13/1) и 3/13</w:t>
            </w:r>
          </w:p>
        </w:tc>
        <w:tc>
          <w:tcPr>
            <w:tcW w:w="2942" w:type="dxa"/>
          </w:tcPr>
          <w:p w:rsidR="006F6F4F" w:rsidRPr="004E7DF2" w:rsidRDefault="004E7DF2" w:rsidP="004E7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F6F4F" w:rsidRPr="004E7DF2">
              <w:rPr>
                <w:rFonts w:ascii="Arial" w:hAnsi="Arial" w:cs="Arial"/>
                <w:sz w:val="20"/>
                <w:szCs w:val="20"/>
              </w:rPr>
              <w:t>олучен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4E7DF2">
              <w:rPr>
                <w:rFonts w:ascii="Arial" w:hAnsi="Arial" w:cs="Arial"/>
                <w:sz w:val="20"/>
                <w:szCs w:val="20"/>
              </w:rPr>
              <w:t>твет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законодательством.</w:t>
            </w:r>
          </w:p>
        </w:tc>
      </w:tr>
    </w:tbl>
    <w:p w:rsidR="006162C9" w:rsidRDefault="006162C9" w:rsidP="00A304EB">
      <w:pPr>
        <w:rPr>
          <w:rFonts w:ascii="Arial" w:hAnsi="Arial" w:cs="Arial"/>
        </w:rPr>
      </w:pPr>
    </w:p>
    <w:p w:rsidR="004E7DF2" w:rsidRDefault="00E41392" w:rsidP="00A304E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1DE7">
        <w:rPr>
          <w:rFonts w:ascii="Arial" w:hAnsi="Arial" w:cs="Arial"/>
        </w:rPr>
        <w:t xml:space="preserve">. </w:t>
      </w:r>
      <w:r w:rsidR="00942589">
        <w:rPr>
          <w:rFonts w:ascii="Arial" w:hAnsi="Arial" w:cs="Arial"/>
        </w:rPr>
        <w:t xml:space="preserve">В </w:t>
      </w:r>
      <w:r w:rsidR="00254045">
        <w:rPr>
          <w:rFonts w:ascii="Arial" w:hAnsi="Arial" w:cs="Arial"/>
        </w:rPr>
        <w:t xml:space="preserve">течение </w:t>
      </w:r>
      <w:r w:rsidR="0071732E">
        <w:rPr>
          <w:rFonts w:ascii="Arial" w:hAnsi="Arial" w:cs="Arial"/>
        </w:rPr>
        <w:t xml:space="preserve">отчетного периода с </w:t>
      </w:r>
      <w:r w:rsidR="00764391">
        <w:rPr>
          <w:rFonts w:ascii="Arial" w:hAnsi="Arial" w:cs="Arial"/>
        </w:rPr>
        <w:t>декабря 2019 по декабрь 2020</w:t>
      </w:r>
      <w:r w:rsidR="0071732E">
        <w:rPr>
          <w:rFonts w:ascii="Arial" w:hAnsi="Arial" w:cs="Arial"/>
        </w:rPr>
        <w:t xml:space="preserve"> года</w:t>
      </w:r>
      <w:r w:rsidR="00254045">
        <w:rPr>
          <w:rFonts w:ascii="Arial" w:hAnsi="Arial" w:cs="Arial"/>
        </w:rPr>
        <w:t xml:space="preserve"> осуществлялся прием граждан согласно графику, размещенному на сайте Совета депутатов</w:t>
      </w:r>
      <w:r w:rsidR="0068703D">
        <w:rPr>
          <w:rFonts w:ascii="Arial" w:hAnsi="Arial" w:cs="Arial"/>
        </w:rPr>
        <w:t xml:space="preserve"> МО Мещанский</w:t>
      </w:r>
      <w:r w:rsidR="00254045">
        <w:rPr>
          <w:rFonts w:ascii="Arial" w:hAnsi="Arial" w:cs="Arial"/>
        </w:rPr>
        <w:t xml:space="preserve">. </w:t>
      </w:r>
      <w:r w:rsidR="008D5B0F">
        <w:rPr>
          <w:rFonts w:ascii="Arial" w:hAnsi="Arial" w:cs="Arial"/>
        </w:rPr>
        <w:t>Был</w:t>
      </w:r>
      <w:r w:rsidR="00BC2320">
        <w:rPr>
          <w:rFonts w:ascii="Arial" w:hAnsi="Arial" w:cs="Arial"/>
        </w:rPr>
        <w:t xml:space="preserve"> принят</w:t>
      </w:r>
      <w:r w:rsidR="004D0A56">
        <w:rPr>
          <w:rFonts w:ascii="Arial" w:hAnsi="Arial" w:cs="Arial"/>
        </w:rPr>
        <w:t xml:space="preserve"> </w:t>
      </w:r>
      <w:r w:rsidR="00BC2320" w:rsidRPr="00BC2320">
        <w:rPr>
          <w:rFonts w:ascii="Arial" w:hAnsi="Arial" w:cs="Arial"/>
        </w:rPr>
        <w:t>1</w:t>
      </w:r>
      <w:r w:rsidR="00BC2320">
        <w:rPr>
          <w:rFonts w:ascii="Arial" w:hAnsi="Arial" w:cs="Arial"/>
        </w:rPr>
        <w:t xml:space="preserve"> житель района</w:t>
      </w:r>
      <w:r w:rsidR="00254045">
        <w:rPr>
          <w:rFonts w:ascii="Arial" w:hAnsi="Arial" w:cs="Arial"/>
        </w:rPr>
        <w:t xml:space="preserve">. </w:t>
      </w:r>
      <w:r w:rsidR="00BC2320">
        <w:rPr>
          <w:rFonts w:ascii="Arial" w:hAnsi="Arial" w:cs="Arial"/>
        </w:rPr>
        <w:t>Д</w:t>
      </w:r>
      <w:r w:rsidR="00254045">
        <w:rPr>
          <w:rFonts w:ascii="Arial" w:hAnsi="Arial" w:cs="Arial"/>
        </w:rPr>
        <w:t>а</w:t>
      </w:r>
      <w:r w:rsidR="00BC2320">
        <w:rPr>
          <w:rFonts w:ascii="Arial" w:hAnsi="Arial" w:cs="Arial"/>
        </w:rPr>
        <w:t>н</w:t>
      </w:r>
      <w:r w:rsidR="0068703D">
        <w:rPr>
          <w:rFonts w:ascii="Arial" w:hAnsi="Arial" w:cs="Arial"/>
        </w:rPr>
        <w:t xml:space="preserve"> </w:t>
      </w:r>
      <w:r w:rsidR="00BC2320">
        <w:rPr>
          <w:rFonts w:ascii="Arial" w:hAnsi="Arial" w:cs="Arial"/>
        </w:rPr>
        <w:t>устный</w:t>
      </w:r>
      <w:r w:rsidR="0068703D">
        <w:rPr>
          <w:rFonts w:ascii="Arial" w:hAnsi="Arial" w:cs="Arial"/>
        </w:rPr>
        <w:t xml:space="preserve"> </w:t>
      </w:r>
      <w:r w:rsidR="00BC2320">
        <w:rPr>
          <w:rFonts w:ascii="Arial" w:hAnsi="Arial" w:cs="Arial"/>
        </w:rPr>
        <w:t>ответ</w:t>
      </w:r>
      <w:r w:rsidR="00EA34D6">
        <w:rPr>
          <w:rFonts w:ascii="Arial" w:hAnsi="Arial" w:cs="Arial"/>
        </w:rPr>
        <w:t xml:space="preserve"> и разъяснения</w:t>
      </w:r>
      <w:r w:rsidR="00BC2320">
        <w:rPr>
          <w:rFonts w:ascii="Arial" w:hAnsi="Arial" w:cs="Arial"/>
        </w:rPr>
        <w:t xml:space="preserve">. </w:t>
      </w:r>
    </w:p>
    <w:p w:rsidR="00BC2320" w:rsidRDefault="004E7DF2" w:rsidP="00A3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C2320">
        <w:rPr>
          <w:rFonts w:ascii="Arial" w:hAnsi="Arial" w:cs="Arial"/>
        </w:rPr>
        <w:t>Проходили встречи помимо приема по графику</w:t>
      </w:r>
      <w:r w:rsidR="003A1429">
        <w:rPr>
          <w:rFonts w:ascii="Arial" w:hAnsi="Arial" w:cs="Arial"/>
        </w:rPr>
        <w:t>.</w:t>
      </w:r>
      <w:r w:rsidR="00BC2320">
        <w:rPr>
          <w:rFonts w:ascii="Arial" w:hAnsi="Arial" w:cs="Arial"/>
        </w:rPr>
        <w:t xml:space="preserve"> </w:t>
      </w:r>
      <w:proofErr w:type="gramStart"/>
      <w:r w:rsidR="003A1429">
        <w:rPr>
          <w:rFonts w:ascii="Arial" w:hAnsi="Arial" w:cs="Arial"/>
        </w:rPr>
        <w:t>Д</w:t>
      </w:r>
      <w:r w:rsidR="00BC2320">
        <w:rPr>
          <w:rFonts w:ascii="Arial" w:hAnsi="Arial" w:cs="Arial"/>
        </w:rPr>
        <w:t>аны</w:t>
      </w:r>
      <w:proofErr w:type="gramEnd"/>
      <w:r w:rsidR="00BC2320">
        <w:rPr>
          <w:rFonts w:ascii="Arial" w:hAnsi="Arial" w:cs="Arial"/>
        </w:rPr>
        <w:t xml:space="preserve"> разъяснения</w:t>
      </w:r>
      <w:r w:rsidR="003A1429">
        <w:rPr>
          <w:rFonts w:ascii="Arial" w:hAnsi="Arial" w:cs="Arial"/>
        </w:rPr>
        <w:t xml:space="preserve"> по вопросам ремонта жилого помещения</w:t>
      </w:r>
      <w:r w:rsidR="00BC2320">
        <w:rPr>
          <w:rFonts w:ascii="Arial" w:hAnsi="Arial" w:cs="Arial"/>
        </w:rPr>
        <w:t xml:space="preserve"> жителю дома по адресу Б. Сергиевский пер.15, организована совместная встреча жителя (</w:t>
      </w:r>
      <w:proofErr w:type="spellStart"/>
      <w:r w:rsidR="00BC2320">
        <w:rPr>
          <w:rFonts w:ascii="Arial" w:hAnsi="Arial" w:cs="Arial"/>
        </w:rPr>
        <w:t>Шпаковский</w:t>
      </w:r>
      <w:proofErr w:type="spellEnd"/>
      <w:r w:rsidR="00BC2320">
        <w:rPr>
          <w:rFonts w:ascii="Arial" w:hAnsi="Arial" w:cs="Arial"/>
        </w:rPr>
        <w:t xml:space="preserve"> Дмитрий</w:t>
      </w:r>
      <w:r w:rsidR="003B25C3">
        <w:rPr>
          <w:rFonts w:ascii="Arial" w:hAnsi="Arial" w:cs="Arial"/>
        </w:rPr>
        <w:t xml:space="preserve"> Борисович</w:t>
      </w:r>
      <w:r w:rsidR="00BC2320">
        <w:rPr>
          <w:rFonts w:ascii="Arial" w:hAnsi="Arial" w:cs="Arial"/>
        </w:rPr>
        <w:t xml:space="preserve">) дома по </w:t>
      </w:r>
      <w:proofErr w:type="spellStart"/>
      <w:r w:rsidR="00BC2320">
        <w:rPr>
          <w:rFonts w:ascii="Arial" w:hAnsi="Arial" w:cs="Arial"/>
        </w:rPr>
        <w:t>Печатникову</w:t>
      </w:r>
      <w:proofErr w:type="spellEnd"/>
      <w:r w:rsidR="00BC2320">
        <w:rPr>
          <w:rFonts w:ascii="Arial" w:hAnsi="Arial" w:cs="Arial"/>
        </w:rPr>
        <w:t xml:space="preserve"> пер.26 с директором ГБУ «</w:t>
      </w:r>
      <w:proofErr w:type="spellStart"/>
      <w:r w:rsidR="00BC2320">
        <w:rPr>
          <w:rFonts w:ascii="Arial" w:hAnsi="Arial" w:cs="Arial"/>
        </w:rPr>
        <w:t>Жилищник</w:t>
      </w:r>
      <w:proofErr w:type="spellEnd"/>
      <w:r w:rsidR="00BC2320">
        <w:rPr>
          <w:rFonts w:ascii="Arial" w:hAnsi="Arial" w:cs="Arial"/>
        </w:rPr>
        <w:t xml:space="preserve"> Мещанского района» А</w:t>
      </w:r>
      <w:r w:rsidR="003A1429">
        <w:rPr>
          <w:rFonts w:ascii="Arial" w:hAnsi="Arial" w:cs="Arial"/>
        </w:rPr>
        <w:t>.</w:t>
      </w:r>
      <w:r w:rsidR="00BC2320">
        <w:rPr>
          <w:rFonts w:ascii="Arial" w:hAnsi="Arial" w:cs="Arial"/>
        </w:rPr>
        <w:t>В. Колесниковой.</w:t>
      </w:r>
    </w:p>
    <w:p w:rsidR="004E7DF2" w:rsidRDefault="004E7DF2" w:rsidP="00A304EB">
      <w:pPr>
        <w:rPr>
          <w:rFonts w:ascii="Arial" w:hAnsi="Arial" w:cs="Arial"/>
        </w:rPr>
      </w:pPr>
      <w:r>
        <w:rPr>
          <w:rFonts w:ascii="Arial" w:hAnsi="Arial" w:cs="Arial"/>
        </w:rPr>
        <w:t>8. Постоянно взаимодействовал с сотрудниками и руководством ГБУ «</w:t>
      </w:r>
      <w:proofErr w:type="spellStart"/>
      <w:r>
        <w:rPr>
          <w:rFonts w:ascii="Arial" w:hAnsi="Arial" w:cs="Arial"/>
        </w:rPr>
        <w:t>Жилищник</w:t>
      </w:r>
      <w:proofErr w:type="spellEnd"/>
      <w:r>
        <w:rPr>
          <w:rFonts w:ascii="Arial" w:hAnsi="Arial" w:cs="Arial"/>
        </w:rPr>
        <w:t xml:space="preserve"> Мещанского района». С представителями Управы района </w:t>
      </w:r>
      <w:proofErr w:type="gramStart"/>
      <w:r>
        <w:rPr>
          <w:rFonts w:ascii="Arial" w:hAnsi="Arial" w:cs="Arial"/>
        </w:rPr>
        <w:t>Алексеевский</w:t>
      </w:r>
      <w:proofErr w:type="gramEnd"/>
      <w:r>
        <w:rPr>
          <w:rFonts w:ascii="Arial" w:hAnsi="Arial" w:cs="Arial"/>
        </w:rPr>
        <w:t>.</w:t>
      </w:r>
    </w:p>
    <w:p w:rsidR="00F47C21" w:rsidRPr="00A304EB" w:rsidRDefault="00F47C21" w:rsidP="00A304EB">
      <w:pPr>
        <w:rPr>
          <w:rFonts w:ascii="Arial" w:hAnsi="Arial" w:cs="Arial"/>
        </w:rPr>
      </w:pPr>
    </w:p>
    <w:p w:rsidR="00F200F6" w:rsidRPr="00F200F6" w:rsidRDefault="00A304EB" w:rsidP="00F200F6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200F6" w:rsidRPr="00F200F6" w:rsidSect="00A55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93" w:rsidRDefault="00A44193" w:rsidP="003A3C2E">
      <w:pPr>
        <w:spacing w:after="0" w:line="240" w:lineRule="auto"/>
      </w:pPr>
      <w:r>
        <w:separator/>
      </w:r>
    </w:p>
  </w:endnote>
  <w:endnote w:type="continuationSeparator" w:id="0">
    <w:p w:rsidR="00A44193" w:rsidRDefault="00A44193" w:rsidP="003A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163"/>
      <w:docPartObj>
        <w:docPartGallery w:val="Page Numbers (Bottom of Page)"/>
        <w:docPartUnique/>
      </w:docPartObj>
    </w:sdtPr>
    <w:sdtContent>
      <w:p w:rsidR="00381DB4" w:rsidRDefault="00A578AA">
        <w:pPr>
          <w:pStyle w:val="a9"/>
          <w:jc w:val="right"/>
        </w:pPr>
        <w:fldSimple w:instr=" PAGE   \* MERGEFORMAT ">
          <w:r w:rsidR="00543944">
            <w:rPr>
              <w:noProof/>
            </w:rPr>
            <w:t>1</w:t>
          </w:r>
        </w:fldSimple>
      </w:p>
    </w:sdtContent>
  </w:sdt>
  <w:p w:rsidR="00381DB4" w:rsidRDefault="00381D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93" w:rsidRDefault="00A44193" w:rsidP="003A3C2E">
      <w:pPr>
        <w:spacing w:after="0" w:line="240" w:lineRule="auto"/>
      </w:pPr>
      <w:r>
        <w:separator/>
      </w:r>
    </w:p>
  </w:footnote>
  <w:footnote w:type="continuationSeparator" w:id="0">
    <w:p w:rsidR="00A44193" w:rsidRDefault="00A44193" w:rsidP="003A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B32"/>
    <w:multiLevelType w:val="hybridMultilevel"/>
    <w:tmpl w:val="794274E4"/>
    <w:lvl w:ilvl="0" w:tplc="DEF29F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3D1B36"/>
    <w:multiLevelType w:val="hybridMultilevel"/>
    <w:tmpl w:val="E9702804"/>
    <w:lvl w:ilvl="0" w:tplc="B3DC7D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C16213"/>
    <w:multiLevelType w:val="hybridMultilevel"/>
    <w:tmpl w:val="2CD440A0"/>
    <w:lvl w:ilvl="0" w:tplc="8B222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D4F38"/>
    <w:multiLevelType w:val="hybridMultilevel"/>
    <w:tmpl w:val="4858E02C"/>
    <w:lvl w:ilvl="0" w:tplc="81065A1E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F6"/>
    <w:rsid w:val="00003666"/>
    <w:rsid w:val="00014863"/>
    <w:rsid w:val="00037F81"/>
    <w:rsid w:val="000412EC"/>
    <w:rsid w:val="00042000"/>
    <w:rsid w:val="00042847"/>
    <w:rsid w:val="000455EA"/>
    <w:rsid w:val="000465D4"/>
    <w:rsid w:val="00050B08"/>
    <w:rsid w:val="000820DF"/>
    <w:rsid w:val="0008567B"/>
    <w:rsid w:val="000925C8"/>
    <w:rsid w:val="000A7298"/>
    <w:rsid w:val="000B638D"/>
    <w:rsid w:val="000C2163"/>
    <w:rsid w:val="000C4F6A"/>
    <w:rsid w:val="000D1DF5"/>
    <w:rsid w:val="000D39F0"/>
    <w:rsid w:val="000E4063"/>
    <w:rsid w:val="000E5E2C"/>
    <w:rsid w:val="000F1EA8"/>
    <w:rsid w:val="000F60D9"/>
    <w:rsid w:val="00105489"/>
    <w:rsid w:val="00125AFD"/>
    <w:rsid w:val="00126D95"/>
    <w:rsid w:val="001310C1"/>
    <w:rsid w:val="001376B2"/>
    <w:rsid w:val="00146E55"/>
    <w:rsid w:val="00157B1B"/>
    <w:rsid w:val="00160147"/>
    <w:rsid w:val="001A3986"/>
    <w:rsid w:val="001B38DA"/>
    <w:rsid w:val="001B5276"/>
    <w:rsid w:val="001C0CA7"/>
    <w:rsid w:val="001C2299"/>
    <w:rsid w:val="001D4AB8"/>
    <w:rsid w:val="001D65C5"/>
    <w:rsid w:val="001E329D"/>
    <w:rsid w:val="001F2199"/>
    <w:rsid w:val="001F30F7"/>
    <w:rsid w:val="00200E89"/>
    <w:rsid w:val="0021030D"/>
    <w:rsid w:val="0021190D"/>
    <w:rsid w:val="00216DC6"/>
    <w:rsid w:val="00224FB8"/>
    <w:rsid w:val="002317B1"/>
    <w:rsid w:val="00237C4D"/>
    <w:rsid w:val="00254045"/>
    <w:rsid w:val="002622E0"/>
    <w:rsid w:val="0027700C"/>
    <w:rsid w:val="002779EF"/>
    <w:rsid w:val="0028193B"/>
    <w:rsid w:val="00282D40"/>
    <w:rsid w:val="0028674C"/>
    <w:rsid w:val="00287030"/>
    <w:rsid w:val="002A673B"/>
    <w:rsid w:val="002B263D"/>
    <w:rsid w:val="002D5633"/>
    <w:rsid w:val="002D5818"/>
    <w:rsid w:val="002E3B8D"/>
    <w:rsid w:val="002E414A"/>
    <w:rsid w:val="002F71A8"/>
    <w:rsid w:val="00305B7D"/>
    <w:rsid w:val="0032534C"/>
    <w:rsid w:val="0033016A"/>
    <w:rsid w:val="003362C3"/>
    <w:rsid w:val="00342F67"/>
    <w:rsid w:val="0037091E"/>
    <w:rsid w:val="0037746F"/>
    <w:rsid w:val="00381DB4"/>
    <w:rsid w:val="00390F15"/>
    <w:rsid w:val="00394C22"/>
    <w:rsid w:val="00396B6F"/>
    <w:rsid w:val="003A1429"/>
    <w:rsid w:val="003A29CE"/>
    <w:rsid w:val="003A3C2E"/>
    <w:rsid w:val="003A674D"/>
    <w:rsid w:val="003A7C1B"/>
    <w:rsid w:val="003B25C3"/>
    <w:rsid w:val="003B6A9F"/>
    <w:rsid w:val="003B7905"/>
    <w:rsid w:val="003C26F9"/>
    <w:rsid w:val="003D023D"/>
    <w:rsid w:val="003D2508"/>
    <w:rsid w:val="003D5BB1"/>
    <w:rsid w:val="003F333B"/>
    <w:rsid w:val="003F38B7"/>
    <w:rsid w:val="003F4676"/>
    <w:rsid w:val="00406E86"/>
    <w:rsid w:val="004124D6"/>
    <w:rsid w:val="00413C49"/>
    <w:rsid w:val="00414DC0"/>
    <w:rsid w:val="00423983"/>
    <w:rsid w:val="0043387F"/>
    <w:rsid w:val="00437400"/>
    <w:rsid w:val="00440C1B"/>
    <w:rsid w:val="004451DE"/>
    <w:rsid w:val="00445644"/>
    <w:rsid w:val="00445697"/>
    <w:rsid w:val="004458FD"/>
    <w:rsid w:val="00457BB5"/>
    <w:rsid w:val="00463A06"/>
    <w:rsid w:val="00474A41"/>
    <w:rsid w:val="00480DC2"/>
    <w:rsid w:val="00482175"/>
    <w:rsid w:val="004842A5"/>
    <w:rsid w:val="00486990"/>
    <w:rsid w:val="00491D45"/>
    <w:rsid w:val="004A2B0B"/>
    <w:rsid w:val="004A5D84"/>
    <w:rsid w:val="004B2789"/>
    <w:rsid w:val="004B6DC5"/>
    <w:rsid w:val="004B7F66"/>
    <w:rsid w:val="004C5B1B"/>
    <w:rsid w:val="004D0A56"/>
    <w:rsid w:val="004D39DE"/>
    <w:rsid w:val="004E1076"/>
    <w:rsid w:val="004E5DCF"/>
    <w:rsid w:val="004E7DF2"/>
    <w:rsid w:val="0050454D"/>
    <w:rsid w:val="00511DE7"/>
    <w:rsid w:val="00516836"/>
    <w:rsid w:val="00523EE5"/>
    <w:rsid w:val="005279F0"/>
    <w:rsid w:val="00530F74"/>
    <w:rsid w:val="005337B2"/>
    <w:rsid w:val="00543944"/>
    <w:rsid w:val="005467DB"/>
    <w:rsid w:val="00551930"/>
    <w:rsid w:val="005606F4"/>
    <w:rsid w:val="00565AAB"/>
    <w:rsid w:val="005704B5"/>
    <w:rsid w:val="005742AE"/>
    <w:rsid w:val="00584446"/>
    <w:rsid w:val="00590AB4"/>
    <w:rsid w:val="005919CF"/>
    <w:rsid w:val="005A2510"/>
    <w:rsid w:val="005B5F02"/>
    <w:rsid w:val="005C18D4"/>
    <w:rsid w:val="005C4E61"/>
    <w:rsid w:val="005D2010"/>
    <w:rsid w:val="005E2631"/>
    <w:rsid w:val="006039A0"/>
    <w:rsid w:val="00615B75"/>
    <w:rsid w:val="006162C9"/>
    <w:rsid w:val="00616398"/>
    <w:rsid w:val="00625D68"/>
    <w:rsid w:val="00641811"/>
    <w:rsid w:val="00645697"/>
    <w:rsid w:val="00673632"/>
    <w:rsid w:val="006850D6"/>
    <w:rsid w:val="00686BAC"/>
    <w:rsid w:val="0068703D"/>
    <w:rsid w:val="006B1F41"/>
    <w:rsid w:val="006B3662"/>
    <w:rsid w:val="006B70F9"/>
    <w:rsid w:val="006D25A7"/>
    <w:rsid w:val="006E3361"/>
    <w:rsid w:val="006F2E2C"/>
    <w:rsid w:val="006F6F4F"/>
    <w:rsid w:val="0071732E"/>
    <w:rsid w:val="00733E4D"/>
    <w:rsid w:val="00737FED"/>
    <w:rsid w:val="00751ACB"/>
    <w:rsid w:val="00751C74"/>
    <w:rsid w:val="00756EB7"/>
    <w:rsid w:val="0076056C"/>
    <w:rsid w:val="00764391"/>
    <w:rsid w:val="007750A3"/>
    <w:rsid w:val="00775FBB"/>
    <w:rsid w:val="00781919"/>
    <w:rsid w:val="00783C8D"/>
    <w:rsid w:val="007E1D03"/>
    <w:rsid w:val="007F39B3"/>
    <w:rsid w:val="00827E84"/>
    <w:rsid w:val="00841D74"/>
    <w:rsid w:val="008538EE"/>
    <w:rsid w:val="00856937"/>
    <w:rsid w:val="00862341"/>
    <w:rsid w:val="008753A2"/>
    <w:rsid w:val="00893E3F"/>
    <w:rsid w:val="00897672"/>
    <w:rsid w:val="00897A65"/>
    <w:rsid w:val="008C0475"/>
    <w:rsid w:val="008D022F"/>
    <w:rsid w:val="008D1AE5"/>
    <w:rsid w:val="008D2047"/>
    <w:rsid w:val="008D4AE3"/>
    <w:rsid w:val="008D5B0F"/>
    <w:rsid w:val="008D6B1E"/>
    <w:rsid w:val="00921494"/>
    <w:rsid w:val="0092785A"/>
    <w:rsid w:val="00930078"/>
    <w:rsid w:val="009322AA"/>
    <w:rsid w:val="00936A72"/>
    <w:rsid w:val="00942589"/>
    <w:rsid w:val="009458A9"/>
    <w:rsid w:val="009502B9"/>
    <w:rsid w:val="00950BD4"/>
    <w:rsid w:val="00950D19"/>
    <w:rsid w:val="009708A9"/>
    <w:rsid w:val="00972D3A"/>
    <w:rsid w:val="00983486"/>
    <w:rsid w:val="00985161"/>
    <w:rsid w:val="00985C5B"/>
    <w:rsid w:val="00997BA9"/>
    <w:rsid w:val="009A0606"/>
    <w:rsid w:val="009A5F23"/>
    <w:rsid w:val="009B1CCB"/>
    <w:rsid w:val="009B282D"/>
    <w:rsid w:val="009C4AEB"/>
    <w:rsid w:val="009E1599"/>
    <w:rsid w:val="009F29A1"/>
    <w:rsid w:val="00A13FA3"/>
    <w:rsid w:val="00A14C44"/>
    <w:rsid w:val="00A304EB"/>
    <w:rsid w:val="00A32561"/>
    <w:rsid w:val="00A360FD"/>
    <w:rsid w:val="00A4111D"/>
    <w:rsid w:val="00A44193"/>
    <w:rsid w:val="00A47148"/>
    <w:rsid w:val="00A550AA"/>
    <w:rsid w:val="00A578AA"/>
    <w:rsid w:val="00A8174A"/>
    <w:rsid w:val="00A82CF0"/>
    <w:rsid w:val="00A858BA"/>
    <w:rsid w:val="00A86ADF"/>
    <w:rsid w:val="00AB3CC0"/>
    <w:rsid w:val="00AC4713"/>
    <w:rsid w:val="00AF2355"/>
    <w:rsid w:val="00B01F06"/>
    <w:rsid w:val="00B027DB"/>
    <w:rsid w:val="00B13413"/>
    <w:rsid w:val="00B26D10"/>
    <w:rsid w:val="00B2776F"/>
    <w:rsid w:val="00B30A09"/>
    <w:rsid w:val="00B346ED"/>
    <w:rsid w:val="00B541F6"/>
    <w:rsid w:val="00B57F61"/>
    <w:rsid w:val="00B62F89"/>
    <w:rsid w:val="00B727A1"/>
    <w:rsid w:val="00B728F5"/>
    <w:rsid w:val="00B736C1"/>
    <w:rsid w:val="00B7475D"/>
    <w:rsid w:val="00B760DC"/>
    <w:rsid w:val="00B94763"/>
    <w:rsid w:val="00BA10F9"/>
    <w:rsid w:val="00BA14D6"/>
    <w:rsid w:val="00BB3C2E"/>
    <w:rsid w:val="00BB60D8"/>
    <w:rsid w:val="00BC22C8"/>
    <w:rsid w:val="00BC2320"/>
    <w:rsid w:val="00BC23B4"/>
    <w:rsid w:val="00BC76F9"/>
    <w:rsid w:val="00BC7D42"/>
    <w:rsid w:val="00BD0B8D"/>
    <w:rsid w:val="00BD4FFA"/>
    <w:rsid w:val="00BE4592"/>
    <w:rsid w:val="00BE6C84"/>
    <w:rsid w:val="00BF075A"/>
    <w:rsid w:val="00BF2A9B"/>
    <w:rsid w:val="00BF7C6B"/>
    <w:rsid w:val="00C00198"/>
    <w:rsid w:val="00C0321F"/>
    <w:rsid w:val="00C175F0"/>
    <w:rsid w:val="00C463FD"/>
    <w:rsid w:val="00C469E3"/>
    <w:rsid w:val="00C46FDF"/>
    <w:rsid w:val="00C717A9"/>
    <w:rsid w:val="00C80656"/>
    <w:rsid w:val="00C82A3D"/>
    <w:rsid w:val="00C948C3"/>
    <w:rsid w:val="00CA1192"/>
    <w:rsid w:val="00CD69DE"/>
    <w:rsid w:val="00CE6180"/>
    <w:rsid w:val="00CF3DCB"/>
    <w:rsid w:val="00CF60DA"/>
    <w:rsid w:val="00D2494A"/>
    <w:rsid w:val="00D2728B"/>
    <w:rsid w:val="00D345A3"/>
    <w:rsid w:val="00D35980"/>
    <w:rsid w:val="00D36839"/>
    <w:rsid w:val="00D46970"/>
    <w:rsid w:val="00D50D7F"/>
    <w:rsid w:val="00D54D87"/>
    <w:rsid w:val="00D558C8"/>
    <w:rsid w:val="00D60FC6"/>
    <w:rsid w:val="00D64181"/>
    <w:rsid w:val="00D65B33"/>
    <w:rsid w:val="00D84DAA"/>
    <w:rsid w:val="00D917B4"/>
    <w:rsid w:val="00D9695F"/>
    <w:rsid w:val="00DC3979"/>
    <w:rsid w:val="00DC71B2"/>
    <w:rsid w:val="00DD19A9"/>
    <w:rsid w:val="00DD1D60"/>
    <w:rsid w:val="00DD4C0E"/>
    <w:rsid w:val="00DE0541"/>
    <w:rsid w:val="00DF36AB"/>
    <w:rsid w:val="00E00BCF"/>
    <w:rsid w:val="00E0317A"/>
    <w:rsid w:val="00E105A3"/>
    <w:rsid w:val="00E14591"/>
    <w:rsid w:val="00E163E2"/>
    <w:rsid w:val="00E21B85"/>
    <w:rsid w:val="00E32277"/>
    <w:rsid w:val="00E3300D"/>
    <w:rsid w:val="00E41392"/>
    <w:rsid w:val="00E807A9"/>
    <w:rsid w:val="00E84894"/>
    <w:rsid w:val="00E917EE"/>
    <w:rsid w:val="00E92903"/>
    <w:rsid w:val="00E97CD1"/>
    <w:rsid w:val="00EA34D6"/>
    <w:rsid w:val="00EB4683"/>
    <w:rsid w:val="00EB72D9"/>
    <w:rsid w:val="00EC4BDA"/>
    <w:rsid w:val="00EC78E3"/>
    <w:rsid w:val="00ED1948"/>
    <w:rsid w:val="00ED2F4D"/>
    <w:rsid w:val="00EE0F91"/>
    <w:rsid w:val="00EE2947"/>
    <w:rsid w:val="00EF1D41"/>
    <w:rsid w:val="00F02CF0"/>
    <w:rsid w:val="00F16204"/>
    <w:rsid w:val="00F200F6"/>
    <w:rsid w:val="00F27224"/>
    <w:rsid w:val="00F3453F"/>
    <w:rsid w:val="00F428B9"/>
    <w:rsid w:val="00F47014"/>
    <w:rsid w:val="00F47C21"/>
    <w:rsid w:val="00F47C69"/>
    <w:rsid w:val="00F52CA7"/>
    <w:rsid w:val="00F55C60"/>
    <w:rsid w:val="00F90D08"/>
    <w:rsid w:val="00F963D7"/>
    <w:rsid w:val="00FA1507"/>
    <w:rsid w:val="00FB477D"/>
    <w:rsid w:val="00FC2565"/>
    <w:rsid w:val="00FC2C2F"/>
    <w:rsid w:val="00FC66DB"/>
    <w:rsid w:val="00FD5308"/>
    <w:rsid w:val="00FE091A"/>
    <w:rsid w:val="00FE37BC"/>
    <w:rsid w:val="00FE75D2"/>
    <w:rsid w:val="00FF2930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F6"/>
    <w:pPr>
      <w:ind w:left="720"/>
      <w:contextualSpacing/>
    </w:pPr>
  </w:style>
  <w:style w:type="table" w:styleId="a4">
    <w:name w:val="Table Grid"/>
    <w:basedOn w:val="a1"/>
    <w:uiPriority w:val="39"/>
    <w:rsid w:val="00B5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C2E"/>
  </w:style>
  <w:style w:type="paragraph" w:styleId="a9">
    <w:name w:val="footer"/>
    <w:basedOn w:val="a"/>
    <w:link w:val="aa"/>
    <w:uiPriority w:val="99"/>
    <w:unhideWhenUsed/>
    <w:rsid w:val="003A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C2E"/>
  </w:style>
  <w:style w:type="character" w:styleId="ab">
    <w:name w:val="Strong"/>
    <w:basedOn w:val="a0"/>
    <w:uiPriority w:val="22"/>
    <w:qFormat/>
    <w:rsid w:val="00C46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F61C-1327-4C4E-9EEF-ADA373D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panasenko</dc:creator>
  <cp:lastModifiedBy>panasenko</cp:lastModifiedBy>
  <cp:revision>16</cp:revision>
  <dcterms:created xsi:type="dcterms:W3CDTF">2020-12-17T07:12:00Z</dcterms:created>
  <dcterms:modified xsi:type="dcterms:W3CDTF">2020-12-25T07:04:00Z</dcterms:modified>
</cp:coreProperties>
</file>