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A730" w14:textId="01F37DA6" w:rsidR="009F4CFA" w:rsidRPr="0050369D" w:rsidRDefault="00764D62" w:rsidP="002D525E">
      <w:pPr>
        <w:widowControl w:val="0"/>
        <w:tabs>
          <w:tab w:val="left" w:pos="851"/>
        </w:tabs>
        <w:ind w:firstLine="567"/>
        <w:jc w:val="center"/>
        <w:rPr>
          <w:b/>
          <w:sz w:val="28"/>
          <w:szCs w:val="28"/>
        </w:rPr>
      </w:pPr>
      <w:r w:rsidRPr="0050369D">
        <w:rPr>
          <w:b/>
          <w:sz w:val="28"/>
          <w:szCs w:val="28"/>
        </w:rPr>
        <w:t>Д</w:t>
      </w:r>
      <w:r w:rsidR="009F4CFA" w:rsidRPr="0050369D">
        <w:rPr>
          <w:b/>
          <w:sz w:val="28"/>
          <w:szCs w:val="28"/>
        </w:rPr>
        <w:t>обрый день, уважаемые депутаты,</w:t>
      </w:r>
      <w:r w:rsidR="008A5755" w:rsidRPr="0050369D">
        <w:rPr>
          <w:b/>
          <w:sz w:val="28"/>
          <w:szCs w:val="28"/>
        </w:rPr>
        <w:t xml:space="preserve"> жители, </w:t>
      </w:r>
      <w:r w:rsidR="009F4CFA" w:rsidRPr="0050369D">
        <w:rPr>
          <w:b/>
          <w:sz w:val="28"/>
          <w:szCs w:val="28"/>
        </w:rPr>
        <w:t>приглашенные!</w:t>
      </w:r>
    </w:p>
    <w:p w14:paraId="375AC3E1" w14:textId="0CA038EA" w:rsidR="001C6DEE" w:rsidRPr="0050369D" w:rsidRDefault="009F4CFA" w:rsidP="002D525E">
      <w:pPr>
        <w:ind w:firstLine="567"/>
        <w:jc w:val="center"/>
        <w:rPr>
          <w:b/>
          <w:sz w:val="28"/>
          <w:szCs w:val="28"/>
        </w:rPr>
      </w:pPr>
      <w:r w:rsidRPr="0050369D">
        <w:rPr>
          <w:b/>
          <w:sz w:val="28"/>
          <w:szCs w:val="28"/>
        </w:rPr>
        <w:t xml:space="preserve">Сегодня </w:t>
      </w:r>
      <w:r w:rsidR="00FA79B7" w:rsidRPr="0050369D">
        <w:rPr>
          <w:b/>
          <w:sz w:val="28"/>
          <w:szCs w:val="28"/>
        </w:rPr>
        <w:t>в</w:t>
      </w:r>
      <w:r w:rsidRPr="0050369D">
        <w:rPr>
          <w:b/>
          <w:sz w:val="28"/>
          <w:szCs w:val="28"/>
        </w:rPr>
        <w:t>ашему вниманию предлагается отчет «Об итогах выполнения программы комплексного развития</w:t>
      </w:r>
      <w:r w:rsidR="008A5755" w:rsidRPr="0050369D">
        <w:rPr>
          <w:b/>
          <w:sz w:val="28"/>
          <w:szCs w:val="28"/>
        </w:rPr>
        <w:t xml:space="preserve"> </w:t>
      </w:r>
    </w:p>
    <w:p w14:paraId="2FB09682" w14:textId="01E7F75B" w:rsidR="003A78F5" w:rsidRPr="0050369D" w:rsidRDefault="008A5755" w:rsidP="002D525E">
      <w:pPr>
        <w:ind w:firstLine="567"/>
        <w:jc w:val="center"/>
        <w:rPr>
          <w:b/>
          <w:sz w:val="28"/>
          <w:szCs w:val="28"/>
        </w:rPr>
      </w:pPr>
      <w:r w:rsidRPr="0050369D">
        <w:rPr>
          <w:b/>
          <w:sz w:val="28"/>
          <w:szCs w:val="28"/>
        </w:rPr>
        <w:t>Мещанского</w:t>
      </w:r>
      <w:r w:rsidR="009F4CFA" w:rsidRPr="0050369D">
        <w:rPr>
          <w:b/>
          <w:sz w:val="28"/>
          <w:szCs w:val="28"/>
        </w:rPr>
        <w:t xml:space="preserve"> района в 20</w:t>
      </w:r>
      <w:r w:rsidR="001C6DEE" w:rsidRPr="0050369D">
        <w:rPr>
          <w:b/>
          <w:sz w:val="28"/>
          <w:szCs w:val="28"/>
        </w:rPr>
        <w:t>2</w:t>
      </w:r>
      <w:r w:rsidR="00BA2AF0" w:rsidRPr="0050369D">
        <w:rPr>
          <w:b/>
          <w:sz w:val="28"/>
          <w:szCs w:val="28"/>
        </w:rPr>
        <w:t>1</w:t>
      </w:r>
      <w:r w:rsidR="009F4CFA" w:rsidRPr="0050369D">
        <w:rPr>
          <w:b/>
          <w:sz w:val="28"/>
          <w:szCs w:val="28"/>
        </w:rPr>
        <w:t xml:space="preserve"> году»</w:t>
      </w:r>
    </w:p>
    <w:p w14:paraId="56BDDF0C" w14:textId="4D22B689" w:rsidR="009F4CFA" w:rsidRPr="0050369D" w:rsidRDefault="009F4CFA" w:rsidP="002D525E">
      <w:pPr>
        <w:ind w:firstLine="567"/>
        <w:rPr>
          <w:sz w:val="28"/>
          <w:szCs w:val="28"/>
        </w:rPr>
      </w:pPr>
    </w:p>
    <w:p w14:paraId="7C8FC81B" w14:textId="52377BC0" w:rsidR="00655332" w:rsidRPr="0050369D" w:rsidRDefault="00C64359" w:rsidP="002D525E">
      <w:pPr>
        <w:widowControl w:val="0"/>
        <w:ind w:firstLine="567"/>
        <w:jc w:val="both"/>
        <w:rPr>
          <w:sz w:val="28"/>
          <w:szCs w:val="28"/>
          <w:lang w:eastAsia="en-US"/>
        </w:rPr>
      </w:pPr>
      <w:bookmarkStart w:id="0" w:name="_GoBack"/>
      <w:bookmarkEnd w:id="0"/>
      <w:r w:rsidRPr="0050369D">
        <w:rPr>
          <w:sz w:val="28"/>
          <w:szCs w:val="28"/>
          <w:lang w:eastAsia="en-US"/>
        </w:rPr>
        <w:t>Одним из важнейших событий 202</w:t>
      </w:r>
      <w:r w:rsidR="00655332" w:rsidRPr="0050369D">
        <w:rPr>
          <w:sz w:val="28"/>
          <w:szCs w:val="28"/>
          <w:lang w:eastAsia="en-US"/>
        </w:rPr>
        <w:t>1</w:t>
      </w:r>
      <w:r w:rsidRPr="0050369D">
        <w:rPr>
          <w:sz w:val="28"/>
          <w:szCs w:val="28"/>
          <w:lang w:eastAsia="en-US"/>
        </w:rPr>
        <w:t xml:space="preserve"> года </w:t>
      </w:r>
      <w:r w:rsidR="00655332" w:rsidRPr="0050369D">
        <w:rPr>
          <w:sz w:val="28"/>
          <w:szCs w:val="28"/>
          <w:lang w:eastAsia="en-US"/>
        </w:rPr>
        <w:t>стали Выборы депутатов Государственной Думы Федерального собрания Российской Федерации VIII созыва, которые прошли 17—19 сентября, завершившись в единый день голосования 19 сентября 2021 года. Выборы прошли согласно смешанной избирательной системе: по партийным спискам и одномандатным округам.</w:t>
      </w:r>
    </w:p>
    <w:p w14:paraId="5B185FB5" w14:textId="77777777" w:rsidR="005B5E63" w:rsidRPr="0050369D" w:rsidRDefault="005B5E63" w:rsidP="002D525E">
      <w:pPr>
        <w:widowControl w:val="0"/>
        <w:ind w:firstLine="567"/>
        <w:jc w:val="both"/>
        <w:rPr>
          <w:sz w:val="28"/>
          <w:szCs w:val="28"/>
          <w:lang w:eastAsia="en-US"/>
        </w:rPr>
      </w:pPr>
      <w:r w:rsidRPr="0050369D">
        <w:rPr>
          <w:sz w:val="28"/>
          <w:szCs w:val="28"/>
          <w:lang w:eastAsia="en-US"/>
        </w:rPr>
        <w:t>Проголосовать можно было несколькими способами - на избирательных участках, методом надомного голосования и дистанционно, предварительно подав заявку через сайт mos.ru.</w:t>
      </w:r>
    </w:p>
    <w:p w14:paraId="511C995D" w14:textId="77777777" w:rsidR="005B5E63" w:rsidRPr="0050369D" w:rsidRDefault="005B5E63" w:rsidP="002D525E">
      <w:pPr>
        <w:widowControl w:val="0"/>
        <w:ind w:firstLine="567"/>
        <w:jc w:val="both"/>
        <w:rPr>
          <w:sz w:val="28"/>
          <w:szCs w:val="28"/>
          <w:lang w:eastAsia="en-US"/>
        </w:rPr>
      </w:pPr>
      <w:r w:rsidRPr="0050369D">
        <w:rPr>
          <w:sz w:val="28"/>
          <w:szCs w:val="28"/>
          <w:lang w:eastAsia="en-US"/>
        </w:rPr>
        <w:t>На территории Мещанского района было открыто 16 избирательных участков.</w:t>
      </w:r>
    </w:p>
    <w:p w14:paraId="5134733B" w14:textId="77777777" w:rsidR="005B5E63" w:rsidRPr="0050369D" w:rsidRDefault="005B5E63" w:rsidP="002D525E">
      <w:pPr>
        <w:widowControl w:val="0"/>
        <w:ind w:firstLine="567"/>
        <w:jc w:val="both"/>
        <w:rPr>
          <w:sz w:val="28"/>
          <w:szCs w:val="28"/>
          <w:lang w:eastAsia="en-US"/>
        </w:rPr>
      </w:pPr>
      <w:r w:rsidRPr="0050369D">
        <w:rPr>
          <w:sz w:val="28"/>
          <w:szCs w:val="28"/>
          <w:lang w:eastAsia="en-US"/>
        </w:rPr>
        <w:t xml:space="preserve">Всего в список участников голосования по одномандатному избирательному округу было включено 27410 человек. Проголосовало 9078 человек. </w:t>
      </w:r>
    </w:p>
    <w:p w14:paraId="64356E3B" w14:textId="58B5145B" w:rsidR="005B5E63" w:rsidRPr="0050369D" w:rsidRDefault="005B5E63" w:rsidP="002D525E">
      <w:pPr>
        <w:widowControl w:val="0"/>
        <w:ind w:firstLine="567"/>
        <w:jc w:val="both"/>
        <w:rPr>
          <w:sz w:val="28"/>
          <w:szCs w:val="28"/>
          <w:lang w:eastAsia="en-US"/>
        </w:rPr>
      </w:pPr>
      <w:r w:rsidRPr="0050369D">
        <w:rPr>
          <w:sz w:val="28"/>
          <w:szCs w:val="28"/>
          <w:lang w:eastAsia="en-US"/>
        </w:rPr>
        <w:t xml:space="preserve">На дистанционное электронное голосование зарегистрировалось 7012 человек. </w:t>
      </w:r>
    </w:p>
    <w:p w14:paraId="359352DC" w14:textId="70D2B86E" w:rsidR="00655332" w:rsidRPr="0050369D" w:rsidRDefault="005B5E63" w:rsidP="002D525E">
      <w:pPr>
        <w:widowControl w:val="0"/>
        <w:ind w:firstLine="567"/>
        <w:jc w:val="both"/>
        <w:rPr>
          <w:sz w:val="28"/>
          <w:szCs w:val="28"/>
          <w:lang w:eastAsia="en-US"/>
        </w:rPr>
      </w:pPr>
      <w:r w:rsidRPr="0050369D">
        <w:rPr>
          <w:sz w:val="28"/>
          <w:szCs w:val="28"/>
          <w:lang w:eastAsia="en-US"/>
        </w:rPr>
        <w:t>Всего в список участников голосования по федеральному избирательному округу было включено 30702 человек. Проголосовало 11533 человек.</w:t>
      </w:r>
    </w:p>
    <w:p w14:paraId="7BE0DF7F" w14:textId="77777777" w:rsidR="00BA5FBE" w:rsidRPr="0050369D" w:rsidRDefault="00C64359" w:rsidP="002D525E">
      <w:pPr>
        <w:widowControl w:val="0"/>
        <w:tabs>
          <w:tab w:val="left" w:pos="851"/>
          <w:tab w:val="left" w:pos="1134"/>
        </w:tabs>
        <w:ind w:firstLine="567"/>
        <w:jc w:val="both"/>
        <w:rPr>
          <w:sz w:val="28"/>
          <w:szCs w:val="28"/>
          <w:lang w:eastAsia="en-US"/>
        </w:rPr>
      </w:pPr>
      <w:r w:rsidRPr="0050369D">
        <w:rPr>
          <w:sz w:val="28"/>
          <w:szCs w:val="28"/>
          <w:lang w:eastAsia="en-US"/>
        </w:rPr>
        <w:t>В 2021 году состоялась Всероссийская перепись населения. Перепись населения организует и координирует Федеральная служба государственной статистики — Росстат. Но непосредственно в подготовку и проведение переписи вовлечены многие ведомства, институты и службы. Управа оказывала содействие в организации и проведении</w:t>
      </w:r>
      <w:r w:rsidR="00BA5FBE" w:rsidRPr="0050369D">
        <w:rPr>
          <w:sz w:val="28"/>
          <w:szCs w:val="28"/>
          <w:lang w:eastAsia="en-US"/>
        </w:rPr>
        <w:t xml:space="preserve"> переписи</w:t>
      </w:r>
      <w:r w:rsidRPr="0050369D">
        <w:rPr>
          <w:sz w:val="28"/>
          <w:szCs w:val="28"/>
          <w:lang w:eastAsia="en-US"/>
        </w:rPr>
        <w:t xml:space="preserve">. </w:t>
      </w:r>
    </w:p>
    <w:p w14:paraId="5FCE5DF9" w14:textId="77777777" w:rsidR="00BA5FBE" w:rsidRPr="0050369D" w:rsidRDefault="00C64359" w:rsidP="002D525E">
      <w:pPr>
        <w:widowControl w:val="0"/>
        <w:tabs>
          <w:tab w:val="left" w:pos="851"/>
          <w:tab w:val="left" w:pos="1134"/>
        </w:tabs>
        <w:ind w:firstLine="567"/>
        <w:jc w:val="both"/>
        <w:rPr>
          <w:sz w:val="28"/>
          <w:szCs w:val="28"/>
          <w:lang w:eastAsia="en-US"/>
        </w:rPr>
      </w:pPr>
      <w:r w:rsidRPr="0050369D">
        <w:rPr>
          <w:sz w:val="28"/>
          <w:szCs w:val="28"/>
          <w:lang w:eastAsia="en-US"/>
        </w:rPr>
        <w:t xml:space="preserve">В Мещанском районе учет всех людей проводил обученный персонал – это 18 контролеров и 106 переписчиков. Переписчики обходили все жилые дома, хостелы, гостиницы и даже строительные площадки. Кроме того, можно было переписаться самостоятельно через сайт Госуслуг или на переписных участках. </w:t>
      </w:r>
    </w:p>
    <w:p w14:paraId="3FD863B1" w14:textId="7CEB093D" w:rsidR="00C64359" w:rsidRPr="0050369D" w:rsidRDefault="00C64359" w:rsidP="002D525E">
      <w:pPr>
        <w:widowControl w:val="0"/>
        <w:tabs>
          <w:tab w:val="left" w:pos="851"/>
          <w:tab w:val="left" w:pos="1134"/>
        </w:tabs>
        <w:ind w:firstLine="567"/>
        <w:jc w:val="both"/>
        <w:rPr>
          <w:sz w:val="28"/>
          <w:szCs w:val="28"/>
          <w:lang w:eastAsia="en-US"/>
        </w:rPr>
      </w:pPr>
      <w:r w:rsidRPr="0050369D">
        <w:rPr>
          <w:sz w:val="28"/>
          <w:szCs w:val="28"/>
          <w:lang w:eastAsia="en-US"/>
        </w:rPr>
        <w:t xml:space="preserve">Данные переписи собирались в электронном виде, на защищенных планшетах, либо через интернет на сайте госуслуг. Первые оперативные данные о численности населения Росстат планирует опубликовать в конце января, а полные итоги переписи — до конца 2022 года.  </w:t>
      </w:r>
    </w:p>
    <w:p w14:paraId="65DFDE17" w14:textId="77777777" w:rsidR="00020067" w:rsidRPr="0050369D" w:rsidRDefault="00020067" w:rsidP="002D525E">
      <w:pPr>
        <w:widowControl w:val="0"/>
        <w:tabs>
          <w:tab w:val="left" w:pos="851"/>
          <w:tab w:val="left" w:pos="1134"/>
        </w:tabs>
        <w:ind w:firstLine="567"/>
        <w:jc w:val="center"/>
        <w:rPr>
          <w:b/>
          <w:sz w:val="28"/>
          <w:szCs w:val="28"/>
        </w:rPr>
      </w:pPr>
    </w:p>
    <w:p w14:paraId="6C839237" w14:textId="63070E5F" w:rsidR="00020067" w:rsidRPr="0050369D" w:rsidRDefault="00020067" w:rsidP="002D525E">
      <w:pPr>
        <w:widowControl w:val="0"/>
        <w:ind w:firstLine="567"/>
        <w:jc w:val="both"/>
        <w:rPr>
          <w:sz w:val="28"/>
          <w:szCs w:val="28"/>
          <w:lang w:eastAsia="en-US"/>
        </w:rPr>
      </w:pPr>
      <w:r w:rsidRPr="0050369D">
        <w:rPr>
          <w:sz w:val="28"/>
          <w:szCs w:val="28"/>
          <w:lang w:eastAsia="en-US"/>
        </w:rPr>
        <w:t xml:space="preserve">Основную часть доклада традиционно начну со статистических показателей. </w:t>
      </w:r>
    </w:p>
    <w:p w14:paraId="33E5FD4D"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 xml:space="preserve">В </w:t>
      </w:r>
      <w:r w:rsidRPr="0050369D">
        <w:rPr>
          <w:b/>
          <w:bCs/>
          <w:sz w:val="28"/>
          <w:szCs w:val="28"/>
          <w:lang w:eastAsia="en-US"/>
        </w:rPr>
        <w:t xml:space="preserve">Мещанском районе </w:t>
      </w:r>
      <w:r w:rsidRPr="0050369D">
        <w:rPr>
          <w:bCs/>
          <w:sz w:val="28"/>
          <w:szCs w:val="28"/>
          <w:lang w:eastAsia="en-US"/>
        </w:rPr>
        <w:t xml:space="preserve">в настоящее время </w:t>
      </w:r>
      <w:r w:rsidRPr="0050369D">
        <w:rPr>
          <w:b/>
          <w:bCs/>
          <w:sz w:val="28"/>
          <w:szCs w:val="28"/>
          <w:lang w:eastAsia="en-US"/>
        </w:rPr>
        <w:t xml:space="preserve">197 </w:t>
      </w:r>
      <w:r w:rsidRPr="0050369D">
        <w:rPr>
          <w:sz w:val="28"/>
          <w:szCs w:val="28"/>
          <w:lang w:eastAsia="en-US"/>
        </w:rPr>
        <w:t xml:space="preserve">дворовые территории, площадь которых составляет более </w:t>
      </w:r>
      <w:r w:rsidRPr="0050369D">
        <w:rPr>
          <w:b/>
          <w:bCs/>
          <w:sz w:val="28"/>
          <w:szCs w:val="28"/>
          <w:lang w:eastAsia="en-US"/>
        </w:rPr>
        <w:t>700 тысяч кв. м</w:t>
      </w:r>
      <w:r w:rsidRPr="0050369D">
        <w:rPr>
          <w:sz w:val="28"/>
          <w:szCs w:val="28"/>
          <w:lang w:eastAsia="en-US"/>
        </w:rPr>
        <w:t xml:space="preserve">, в том числе площадь асфальтобетонного покрытия около 400 тысяч кв. м, площадь озелененных территорий более </w:t>
      </w:r>
      <w:r w:rsidRPr="0050369D">
        <w:rPr>
          <w:b/>
          <w:bCs/>
          <w:sz w:val="28"/>
          <w:szCs w:val="28"/>
          <w:lang w:eastAsia="en-US"/>
        </w:rPr>
        <w:t>250 тысяч кв. м</w:t>
      </w:r>
      <w:r w:rsidRPr="0050369D">
        <w:rPr>
          <w:sz w:val="28"/>
          <w:szCs w:val="28"/>
          <w:lang w:eastAsia="en-US"/>
        </w:rPr>
        <w:t>.</w:t>
      </w:r>
    </w:p>
    <w:p w14:paraId="19334EB0" w14:textId="77777777" w:rsidR="00D74899" w:rsidRPr="0050369D" w:rsidRDefault="00D74899" w:rsidP="002D525E">
      <w:pPr>
        <w:widowControl w:val="0"/>
        <w:ind w:firstLine="567"/>
        <w:jc w:val="both"/>
        <w:rPr>
          <w:sz w:val="28"/>
          <w:szCs w:val="28"/>
          <w:lang w:eastAsia="en-US"/>
        </w:rPr>
      </w:pPr>
      <w:r w:rsidRPr="0050369D">
        <w:rPr>
          <w:sz w:val="28"/>
          <w:szCs w:val="28"/>
          <w:lang w:eastAsia="en-US"/>
        </w:rPr>
        <w:lastRenderedPageBreak/>
        <w:t xml:space="preserve">По сравнению с предыдущим годом количество дворов уменьшилось на 55 с 252 после проведенной в 2021 году паспортизации дворовых территорий. Новые 197 паспортов в формате DXF, изготовленные в соответствии с постановлением Правительства Москвы от 02.09.2014 № 501-ПП «О разработке паспортов благоустройства дворовых территорий, внесении изменений в правовые акты города Москвы и признании утратившими силу правовых актов города Москвы» (в редакции постановления от 24.07.2018 № 756-ПП), внесены и согласованы в АРМ «Реестр объектов городского хозяйства» АСУ ОДС. </w:t>
      </w:r>
    </w:p>
    <w:p w14:paraId="22E1C374"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 xml:space="preserve">В жилом фонде Мещанского района находится </w:t>
      </w:r>
      <w:r w:rsidRPr="0050369D">
        <w:rPr>
          <w:b/>
          <w:sz w:val="28"/>
          <w:szCs w:val="28"/>
          <w:lang w:eastAsia="en-US"/>
        </w:rPr>
        <w:t>341</w:t>
      </w:r>
      <w:r w:rsidRPr="0050369D">
        <w:rPr>
          <w:sz w:val="28"/>
          <w:szCs w:val="28"/>
          <w:lang w:eastAsia="en-US"/>
        </w:rPr>
        <w:t xml:space="preserve"> многоквартирный дом, из них в управлении и эксплуатации:</w:t>
      </w:r>
    </w:p>
    <w:p w14:paraId="4A1410BB" w14:textId="77777777" w:rsidR="00D74899" w:rsidRPr="0050369D" w:rsidRDefault="00D74899" w:rsidP="002D525E">
      <w:pPr>
        <w:widowControl w:val="0"/>
        <w:numPr>
          <w:ilvl w:val="0"/>
          <w:numId w:val="1"/>
        </w:numPr>
        <w:tabs>
          <w:tab w:val="left" w:pos="853"/>
        </w:tabs>
        <w:ind w:firstLine="567"/>
        <w:jc w:val="both"/>
        <w:rPr>
          <w:sz w:val="28"/>
          <w:szCs w:val="28"/>
          <w:lang w:eastAsia="en-US"/>
        </w:rPr>
      </w:pPr>
      <w:r w:rsidRPr="0050369D">
        <w:rPr>
          <w:sz w:val="28"/>
          <w:szCs w:val="28"/>
          <w:lang w:eastAsia="en-US"/>
        </w:rPr>
        <w:t>ГБУ «Жилищник Мещанского района» - 210 домов;</w:t>
      </w:r>
    </w:p>
    <w:p w14:paraId="7ED2BCBB" w14:textId="77777777" w:rsidR="00D74899" w:rsidRPr="0050369D" w:rsidRDefault="00D74899" w:rsidP="002D525E">
      <w:pPr>
        <w:widowControl w:val="0"/>
        <w:numPr>
          <w:ilvl w:val="0"/>
          <w:numId w:val="1"/>
        </w:numPr>
        <w:tabs>
          <w:tab w:val="left" w:pos="853"/>
        </w:tabs>
        <w:ind w:firstLine="567"/>
        <w:jc w:val="both"/>
        <w:rPr>
          <w:sz w:val="28"/>
          <w:szCs w:val="28"/>
          <w:lang w:eastAsia="en-US"/>
        </w:rPr>
      </w:pPr>
      <w:r w:rsidRPr="0050369D">
        <w:rPr>
          <w:sz w:val="28"/>
          <w:szCs w:val="28"/>
          <w:lang w:eastAsia="en-US"/>
        </w:rPr>
        <w:t>ЗАО РСФ «</w:t>
      </w:r>
      <w:proofErr w:type="spellStart"/>
      <w:r w:rsidRPr="0050369D">
        <w:rPr>
          <w:sz w:val="28"/>
          <w:szCs w:val="28"/>
          <w:lang w:eastAsia="en-US"/>
        </w:rPr>
        <w:t>Ремстройсервис</w:t>
      </w:r>
      <w:proofErr w:type="spellEnd"/>
      <w:r w:rsidRPr="0050369D">
        <w:rPr>
          <w:sz w:val="28"/>
          <w:szCs w:val="28"/>
          <w:lang w:eastAsia="en-US"/>
        </w:rPr>
        <w:t>» - 59;</w:t>
      </w:r>
    </w:p>
    <w:p w14:paraId="759F5A3A" w14:textId="77777777" w:rsidR="00D74899" w:rsidRPr="0050369D" w:rsidRDefault="00D74899" w:rsidP="002D525E">
      <w:pPr>
        <w:widowControl w:val="0"/>
        <w:numPr>
          <w:ilvl w:val="0"/>
          <w:numId w:val="1"/>
        </w:numPr>
        <w:tabs>
          <w:tab w:val="left" w:pos="853"/>
        </w:tabs>
        <w:ind w:firstLine="567"/>
        <w:jc w:val="both"/>
        <w:rPr>
          <w:sz w:val="28"/>
          <w:szCs w:val="28"/>
          <w:lang w:eastAsia="en-US"/>
        </w:rPr>
      </w:pPr>
      <w:r w:rsidRPr="0050369D">
        <w:rPr>
          <w:sz w:val="28"/>
          <w:szCs w:val="28"/>
          <w:lang w:eastAsia="en-US"/>
        </w:rPr>
        <w:t>ООО «УК Мещанская слобода» - 13;</w:t>
      </w:r>
    </w:p>
    <w:p w14:paraId="7D554C7E" w14:textId="77777777" w:rsidR="00D74899" w:rsidRPr="0050369D" w:rsidRDefault="00D74899" w:rsidP="002D525E">
      <w:pPr>
        <w:widowControl w:val="0"/>
        <w:numPr>
          <w:ilvl w:val="0"/>
          <w:numId w:val="1"/>
        </w:numPr>
        <w:tabs>
          <w:tab w:val="left" w:pos="853"/>
        </w:tabs>
        <w:ind w:firstLine="567"/>
        <w:jc w:val="both"/>
        <w:rPr>
          <w:sz w:val="28"/>
          <w:szCs w:val="28"/>
          <w:lang w:eastAsia="en-US"/>
        </w:rPr>
      </w:pPr>
      <w:r w:rsidRPr="0050369D">
        <w:rPr>
          <w:sz w:val="28"/>
          <w:szCs w:val="28"/>
          <w:lang w:eastAsia="en-US"/>
        </w:rPr>
        <w:t>ГБУ «ЭВАЖД» - 8 МКД</w:t>
      </w:r>
    </w:p>
    <w:p w14:paraId="4C646D7E" w14:textId="77777777" w:rsidR="00D74899" w:rsidRPr="0050369D" w:rsidRDefault="00D74899" w:rsidP="002D525E">
      <w:pPr>
        <w:widowControl w:val="0"/>
        <w:numPr>
          <w:ilvl w:val="0"/>
          <w:numId w:val="1"/>
        </w:numPr>
        <w:tabs>
          <w:tab w:val="left" w:pos="853"/>
        </w:tabs>
        <w:ind w:firstLine="567"/>
        <w:jc w:val="both"/>
        <w:rPr>
          <w:sz w:val="28"/>
          <w:szCs w:val="28"/>
          <w:lang w:eastAsia="en-US"/>
        </w:rPr>
      </w:pPr>
      <w:r w:rsidRPr="0050369D">
        <w:rPr>
          <w:sz w:val="28"/>
          <w:szCs w:val="28"/>
          <w:lang w:eastAsia="en-US"/>
        </w:rPr>
        <w:t>прочих частных управляющих компаний – 15;</w:t>
      </w:r>
    </w:p>
    <w:p w14:paraId="43C94E05" w14:textId="77777777" w:rsidR="00D74899" w:rsidRPr="0050369D" w:rsidRDefault="00D74899" w:rsidP="002D525E">
      <w:pPr>
        <w:widowControl w:val="0"/>
        <w:numPr>
          <w:ilvl w:val="0"/>
          <w:numId w:val="1"/>
        </w:numPr>
        <w:tabs>
          <w:tab w:val="left" w:pos="853"/>
        </w:tabs>
        <w:ind w:firstLine="567"/>
        <w:jc w:val="both"/>
        <w:rPr>
          <w:sz w:val="28"/>
          <w:szCs w:val="28"/>
          <w:lang w:eastAsia="en-US"/>
        </w:rPr>
      </w:pPr>
      <w:r w:rsidRPr="0050369D">
        <w:rPr>
          <w:sz w:val="28"/>
          <w:szCs w:val="28"/>
          <w:lang w:eastAsia="en-US"/>
        </w:rPr>
        <w:t>ЖСК - 2 МКД, ТСЖ - 34 МКД.</w:t>
      </w:r>
    </w:p>
    <w:p w14:paraId="1CC2E817"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Количество подъездов - 840. Количество квартир - 19242.</w:t>
      </w:r>
    </w:p>
    <w:p w14:paraId="7C4E7EC3" w14:textId="77777777" w:rsidR="00D74899" w:rsidRPr="0050369D" w:rsidRDefault="00D74899" w:rsidP="002D525E">
      <w:pPr>
        <w:widowControl w:val="0"/>
        <w:ind w:firstLine="567"/>
        <w:jc w:val="both"/>
        <w:rPr>
          <w:sz w:val="28"/>
          <w:szCs w:val="28"/>
          <w:lang w:eastAsia="en-US"/>
        </w:rPr>
      </w:pPr>
    </w:p>
    <w:p w14:paraId="6A61F8D2"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Адресный перечень МКД пополнился на 1 дом по адресу: Садовая-Сухаревская ул., д.10/12, который после реконструкции передан в управление ООО "Городская служба эксплуатации".</w:t>
      </w:r>
    </w:p>
    <w:p w14:paraId="75719695"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 xml:space="preserve">На территории района расположено </w:t>
      </w:r>
      <w:r w:rsidRPr="0050369D">
        <w:rPr>
          <w:b/>
          <w:bCs/>
          <w:sz w:val="28"/>
          <w:szCs w:val="28"/>
          <w:lang w:eastAsia="en-US"/>
        </w:rPr>
        <w:t>92 объекта дорожного хозяйства</w:t>
      </w:r>
      <w:r w:rsidRPr="0050369D">
        <w:rPr>
          <w:sz w:val="28"/>
          <w:szCs w:val="28"/>
          <w:lang w:eastAsia="en-US"/>
        </w:rPr>
        <w:t>, санитарное содержание которых обеспечивают 3 специализированные организации:</w:t>
      </w:r>
    </w:p>
    <w:p w14:paraId="30AD2021" w14:textId="77777777" w:rsidR="00D74899" w:rsidRPr="0050369D" w:rsidRDefault="00D74899" w:rsidP="002D525E">
      <w:pPr>
        <w:widowControl w:val="0"/>
        <w:numPr>
          <w:ilvl w:val="0"/>
          <w:numId w:val="5"/>
        </w:numPr>
        <w:tabs>
          <w:tab w:val="left" w:pos="370"/>
        </w:tabs>
        <w:ind w:firstLine="567"/>
        <w:jc w:val="both"/>
        <w:rPr>
          <w:sz w:val="28"/>
          <w:szCs w:val="28"/>
          <w:lang w:eastAsia="en-US"/>
        </w:rPr>
      </w:pPr>
      <w:r w:rsidRPr="0050369D">
        <w:rPr>
          <w:sz w:val="28"/>
          <w:szCs w:val="28"/>
          <w:lang w:eastAsia="en-US"/>
        </w:rPr>
        <w:t>ГБУ «Жилищник Мещанского района» - 67 объектов</w:t>
      </w:r>
    </w:p>
    <w:p w14:paraId="7CB654D2" w14:textId="77777777" w:rsidR="00D74899" w:rsidRPr="0050369D" w:rsidRDefault="00D74899" w:rsidP="002D525E">
      <w:pPr>
        <w:widowControl w:val="0"/>
        <w:numPr>
          <w:ilvl w:val="0"/>
          <w:numId w:val="5"/>
        </w:numPr>
        <w:tabs>
          <w:tab w:val="left" w:pos="370"/>
        </w:tabs>
        <w:ind w:firstLine="567"/>
        <w:jc w:val="both"/>
        <w:rPr>
          <w:sz w:val="28"/>
          <w:szCs w:val="28"/>
          <w:lang w:eastAsia="en-US"/>
        </w:rPr>
      </w:pPr>
      <w:r w:rsidRPr="0050369D">
        <w:rPr>
          <w:sz w:val="28"/>
          <w:szCs w:val="28"/>
          <w:lang w:eastAsia="en-US"/>
        </w:rPr>
        <w:t>ГБУ «Автомобильные дороги» ЦАО - 15 объектов</w:t>
      </w:r>
    </w:p>
    <w:p w14:paraId="79E0FD63" w14:textId="77777777" w:rsidR="00D74899" w:rsidRPr="0050369D" w:rsidRDefault="00D74899" w:rsidP="002D525E">
      <w:pPr>
        <w:widowControl w:val="0"/>
        <w:numPr>
          <w:ilvl w:val="0"/>
          <w:numId w:val="5"/>
        </w:numPr>
        <w:tabs>
          <w:tab w:val="left" w:pos="370"/>
        </w:tabs>
        <w:ind w:firstLine="567"/>
        <w:jc w:val="both"/>
        <w:rPr>
          <w:sz w:val="28"/>
          <w:szCs w:val="28"/>
          <w:lang w:eastAsia="en-US"/>
        </w:rPr>
      </w:pPr>
      <w:r w:rsidRPr="0050369D">
        <w:rPr>
          <w:sz w:val="28"/>
          <w:szCs w:val="28"/>
          <w:lang w:eastAsia="en-US"/>
        </w:rPr>
        <w:t>ГБУ "Автомобильные дороги" города Москвы 10 объектов</w:t>
      </w:r>
    </w:p>
    <w:p w14:paraId="4765BDF8"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На территории Мещанского района находится 2 ТПУ.</w:t>
      </w:r>
    </w:p>
    <w:p w14:paraId="2535A870"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Количество детских площадок - 110 шт.</w:t>
      </w:r>
    </w:p>
    <w:p w14:paraId="168BA642" w14:textId="77777777" w:rsidR="00D74899" w:rsidRPr="0050369D" w:rsidRDefault="00D74899" w:rsidP="002D525E">
      <w:pPr>
        <w:widowControl w:val="0"/>
        <w:ind w:left="1418" w:firstLine="567"/>
        <w:jc w:val="both"/>
        <w:rPr>
          <w:sz w:val="28"/>
          <w:szCs w:val="28"/>
          <w:lang w:eastAsia="en-US"/>
        </w:rPr>
      </w:pPr>
      <w:r w:rsidRPr="0050369D">
        <w:rPr>
          <w:sz w:val="28"/>
          <w:szCs w:val="28"/>
          <w:lang w:eastAsia="en-US"/>
        </w:rPr>
        <w:t>спортивных площадок- 18 шт.</w:t>
      </w:r>
    </w:p>
    <w:p w14:paraId="0675F617" w14:textId="77777777" w:rsidR="00D74899" w:rsidRPr="0050369D" w:rsidRDefault="00D74899" w:rsidP="002D525E">
      <w:pPr>
        <w:widowControl w:val="0"/>
        <w:ind w:left="709" w:firstLine="567"/>
        <w:jc w:val="both"/>
        <w:rPr>
          <w:sz w:val="28"/>
          <w:szCs w:val="28"/>
          <w:lang w:eastAsia="en-US"/>
        </w:rPr>
      </w:pPr>
      <w:r w:rsidRPr="0050369D">
        <w:rPr>
          <w:sz w:val="28"/>
          <w:szCs w:val="28"/>
          <w:lang w:eastAsia="en-US"/>
        </w:rPr>
        <w:t>собачьих площадок – 12 шт.</w:t>
      </w:r>
    </w:p>
    <w:p w14:paraId="766E8819" w14:textId="77777777" w:rsidR="00D74899" w:rsidRPr="0050369D" w:rsidRDefault="00D74899" w:rsidP="002D525E">
      <w:pPr>
        <w:widowControl w:val="0"/>
        <w:ind w:left="709" w:firstLine="567"/>
        <w:jc w:val="both"/>
        <w:rPr>
          <w:sz w:val="28"/>
          <w:szCs w:val="28"/>
          <w:lang w:eastAsia="en-US"/>
        </w:rPr>
      </w:pPr>
      <w:r w:rsidRPr="0050369D">
        <w:rPr>
          <w:sz w:val="28"/>
          <w:szCs w:val="28"/>
          <w:lang w:eastAsia="en-US"/>
        </w:rPr>
        <w:t>скверов – 5</w:t>
      </w:r>
    </w:p>
    <w:p w14:paraId="09682CAF" w14:textId="77777777" w:rsidR="00D74899" w:rsidRPr="0050369D" w:rsidRDefault="00D74899" w:rsidP="002D525E">
      <w:pPr>
        <w:widowControl w:val="0"/>
        <w:ind w:left="709" w:firstLine="567"/>
        <w:jc w:val="both"/>
        <w:rPr>
          <w:sz w:val="28"/>
          <w:szCs w:val="28"/>
          <w:lang w:eastAsia="en-US"/>
        </w:rPr>
      </w:pPr>
      <w:r w:rsidRPr="0050369D">
        <w:rPr>
          <w:sz w:val="28"/>
          <w:szCs w:val="28"/>
          <w:lang w:eastAsia="en-US"/>
        </w:rPr>
        <w:t>парков - 2</w:t>
      </w:r>
    </w:p>
    <w:p w14:paraId="7C5962CE" w14:textId="77777777" w:rsidR="00D74899" w:rsidRPr="0050369D" w:rsidRDefault="00D74899" w:rsidP="002D525E">
      <w:pPr>
        <w:widowControl w:val="0"/>
        <w:ind w:firstLine="567"/>
        <w:jc w:val="center"/>
        <w:rPr>
          <w:b/>
          <w:bCs/>
          <w:sz w:val="28"/>
          <w:szCs w:val="28"/>
          <w:highlight w:val="yellow"/>
          <w:lang w:eastAsia="en-US"/>
        </w:rPr>
      </w:pPr>
    </w:p>
    <w:p w14:paraId="0C306C01" w14:textId="177DCF0F" w:rsidR="00D74899" w:rsidRPr="0050369D" w:rsidRDefault="002D525E" w:rsidP="002D525E">
      <w:pPr>
        <w:widowControl w:val="0"/>
        <w:jc w:val="center"/>
        <w:rPr>
          <w:b/>
          <w:bCs/>
          <w:sz w:val="28"/>
          <w:szCs w:val="28"/>
          <w:lang w:eastAsia="en-US"/>
        </w:rPr>
      </w:pPr>
      <w:r w:rsidRPr="0050369D">
        <w:rPr>
          <w:b/>
          <w:bCs/>
          <w:sz w:val="28"/>
          <w:szCs w:val="28"/>
          <w:lang w:eastAsia="en-US"/>
        </w:rPr>
        <w:t xml:space="preserve">В СФЕРЕ БЛАГОУСТРОЙСТВА И ЖИЛИЩНО-КОММУНАЛЬНОГО </w:t>
      </w:r>
      <w:proofErr w:type="gramStart"/>
      <w:r w:rsidRPr="0050369D">
        <w:rPr>
          <w:b/>
          <w:bCs/>
          <w:sz w:val="28"/>
          <w:szCs w:val="28"/>
          <w:lang w:eastAsia="en-US"/>
        </w:rPr>
        <w:t>ХОЗЯЙСТВА В</w:t>
      </w:r>
      <w:proofErr w:type="gramEnd"/>
      <w:r w:rsidRPr="0050369D">
        <w:rPr>
          <w:b/>
          <w:bCs/>
          <w:sz w:val="28"/>
          <w:szCs w:val="28"/>
          <w:lang w:eastAsia="en-US"/>
        </w:rPr>
        <w:t xml:space="preserve"> 2021 ГОДУ:</w:t>
      </w:r>
    </w:p>
    <w:p w14:paraId="507D23FA" w14:textId="77777777" w:rsidR="002D525E" w:rsidRPr="0050369D" w:rsidRDefault="002D525E" w:rsidP="002D525E">
      <w:pPr>
        <w:widowControl w:val="0"/>
        <w:jc w:val="center"/>
        <w:rPr>
          <w:sz w:val="28"/>
          <w:szCs w:val="28"/>
          <w:lang w:eastAsia="en-US"/>
        </w:rPr>
      </w:pPr>
    </w:p>
    <w:p w14:paraId="38AC1CE2" w14:textId="77777777" w:rsidR="00D74899" w:rsidRPr="0050369D" w:rsidRDefault="00D74899" w:rsidP="002D525E">
      <w:pPr>
        <w:widowControl w:val="0"/>
        <w:ind w:firstLine="567"/>
        <w:jc w:val="both"/>
        <w:rPr>
          <w:sz w:val="28"/>
          <w:szCs w:val="28"/>
        </w:rPr>
      </w:pPr>
      <w:r w:rsidRPr="0050369D">
        <w:rPr>
          <w:sz w:val="28"/>
          <w:szCs w:val="28"/>
        </w:rPr>
        <w:t xml:space="preserve">В 2021 году в рамках реализации программных мероприятий после согласования с </w:t>
      </w:r>
      <w:r w:rsidRPr="0050369D">
        <w:rPr>
          <w:bCs/>
          <w:sz w:val="28"/>
          <w:szCs w:val="28"/>
          <w:lang w:eastAsia="en-US"/>
        </w:rPr>
        <w:t>Советом депутатов муниципального округа Мещанский</w:t>
      </w:r>
      <w:r w:rsidRPr="0050369D">
        <w:rPr>
          <w:sz w:val="28"/>
          <w:szCs w:val="28"/>
        </w:rPr>
        <w:t xml:space="preserve"> было комплексно благоустроено 11 дворовых территорий, 3 территории образовательных учреждений, 3 объекта дорожного хозяйства, а также проведена реконструкция 8 спортивных площадок.</w:t>
      </w:r>
    </w:p>
    <w:p w14:paraId="3DDCDE9F"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 xml:space="preserve">В рамках выполнения благоустройства дворовых территорий были </w:t>
      </w:r>
      <w:r w:rsidRPr="0050369D">
        <w:rPr>
          <w:sz w:val="28"/>
          <w:szCs w:val="28"/>
          <w:lang w:eastAsia="en-US"/>
        </w:rPr>
        <w:lastRenderedPageBreak/>
        <w:t>выполнены следующие виды работ: ремонт асфальтобетонного покрытия, газона, оснований детских площадок, замена покрытий из каучука на детских и спортивных площадках, дорожек из плитки, установка бортовых камней, газонных ограждений, малых архитектурных форм, посадка кустарника, деревьев, цветов, устройство покрытий из тротуарной плитки, установка садово-парковой мебели.</w:t>
      </w:r>
    </w:p>
    <w:p w14:paraId="5D554F67" w14:textId="77777777" w:rsidR="00D74899" w:rsidRPr="0050369D" w:rsidRDefault="00D74899" w:rsidP="002D525E">
      <w:pPr>
        <w:shd w:val="clear" w:color="auto" w:fill="FFFFFF"/>
        <w:ind w:firstLine="567"/>
        <w:jc w:val="both"/>
        <w:rPr>
          <w:sz w:val="28"/>
          <w:szCs w:val="28"/>
        </w:rPr>
      </w:pPr>
      <w:r w:rsidRPr="0050369D">
        <w:rPr>
          <w:sz w:val="28"/>
          <w:szCs w:val="28"/>
        </w:rPr>
        <w:t xml:space="preserve">Также на дворовые территории в рамках текущего ремонта был произведен завоз грунта в объеме 1000 </w:t>
      </w:r>
      <w:proofErr w:type="spellStart"/>
      <w:r w:rsidRPr="0050369D">
        <w:rPr>
          <w:sz w:val="28"/>
          <w:szCs w:val="28"/>
        </w:rPr>
        <w:t>куб.м</w:t>
      </w:r>
      <w:proofErr w:type="spellEnd"/>
      <w:r w:rsidRPr="0050369D">
        <w:rPr>
          <w:sz w:val="28"/>
          <w:szCs w:val="28"/>
        </w:rPr>
        <w:t xml:space="preserve"> с последующим ремонтом газона и посевом травы по адресам: Рождественский б-р, д.17,23,21, Печатников пер., д.18, Цветной б-р, д.22, с.5, Орлово-</w:t>
      </w:r>
      <w:proofErr w:type="spellStart"/>
      <w:r w:rsidRPr="0050369D">
        <w:rPr>
          <w:sz w:val="28"/>
          <w:szCs w:val="28"/>
        </w:rPr>
        <w:t>Давыдовский</w:t>
      </w:r>
      <w:proofErr w:type="spellEnd"/>
      <w:r w:rsidRPr="0050369D">
        <w:rPr>
          <w:sz w:val="28"/>
          <w:szCs w:val="28"/>
        </w:rPr>
        <w:t xml:space="preserve"> пер., д.3, Мещанская ул., д.8, Б. Сергиевский пер., д.19/22, Щепкина ул., д.12, Дурова ул., д.3/13 и других.</w:t>
      </w:r>
    </w:p>
    <w:p w14:paraId="5F0AB8E9" w14:textId="77777777" w:rsidR="00D74899" w:rsidRPr="0050369D" w:rsidRDefault="00D74899" w:rsidP="002D525E">
      <w:pPr>
        <w:shd w:val="clear" w:color="auto" w:fill="FFFFFF"/>
        <w:ind w:firstLine="567"/>
        <w:jc w:val="both"/>
        <w:rPr>
          <w:sz w:val="28"/>
          <w:szCs w:val="28"/>
        </w:rPr>
      </w:pPr>
      <w:r w:rsidRPr="0050369D">
        <w:rPr>
          <w:sz w:val="28"/>
          <w:szCs w:val="28"/>
        </w:rPr>
        <w:t xml:space="preserve">В рамках проведения ежегодного весеннего месячника по благоустройству в апреле месяце 2021 года был произведен текущий ремонт и покраска лавочек и урн в количестве 246 шт., 17 500 </w:t>
      </w:r>
      <w:proofErr w:type="spellStart"/>
      <w:r w:rsidRPr="0050369D">
        <w:rPr>
          <w:sz w:val="28"/>
          <w:szCs w:val="28"/>
        </w:rPr>
        <w:t>пог</w:t>
      </w:r>
      <w:proofErr w:type="spellEnd"/>
      <w:r w:rsidRPr="0050369D">
        <w:rPr>
          <w:sz w:val="28"/>
          <w:szCs w:val="28"/>
        </w:rPr>
        <w:t xml:space="preserve">. метров газонного ограждения, отремонтировано 4 920 </w:t>
      </w:r>
      <w:proofErr w:type="spellStart"/>
      <w:r w:rsidRPr="0050369D">
        <w:rPr>
          <w:sz w:val="28"/>
          <w:szCs w:val="28"/>
        </w:rPr>
        <w:t>кв.м</w:t>
      </w:r>
      <w:proofErr w:type="spellEnd"/>
      <w:r w:rsidRPr="0050369D">
        <w:rPr>
          <w:sz w:val="28"/>
          <w:szCs w:val="28"/>
        </w:rPr>
        <w:t>. газона, ремонт 3 спортивных площадок, ремонт и покраска МАФ в количестве 6 шт.</w:t>
      </w:r>
    </w:p>
    <w:p w14:paraId="3964A241" w14:textId="77777777" w:rsidR="00D74899" w:rsidRPr="0050369D" w:rsidRDefault="00D74899" w:rsidP="002D525E">
      <w:pPr>
        <w:shd w:val="clear" w:color="auto" w:fill="FFFFFF"/>
        <w:ind w:firstLine="567"/>
        <w:jc w:val="both"/>
        <w:rPr>
          <w:sz w:val="28"/>
          <w:szCs w:val="28"/>
        </w:rPr>
      </w:pPr>
      <w:r w:rsidRPr="0050369D">
        <w:rPr>
          <w:sz w:val="28"/>
          <w:szCs w:val="28"/>
        </w:rPr>
        <w:t xml:space="preserve">Весной 2021 года в цветники на дворовых территориях было высажено 41 747 шт. однолетних цветов разных видов: Пеларгония 3000 шт., Бегония 10047 шт., Георгина 3000 шт., Капуста декоративная 1800 шт. Петунья 16000 шт., </w:t>
      </w:r>
      <w:proofErr w:type="spellStart"/>
      <w:r w:rsidRPr="0050369D">
        <w:rPr>
          <w:sz w:val="28"/>
          <w:szCs w:val="28"/>
        </w:rPr>
        <w:t>Тагетес</w:t>
      </w:r>
      <w:proofErr w:type="spellEnd"/>
      <w:r w:rsidRPr="0050369D">
        <w:rPr>
          <w:sz w:val="28"/>
          <w:szCs w:val="28"/>
        </w:rPr>
        <w:t xml:space="preserve"> отклоненный 6900 шт.,</w:t>
      </w:r>
      <w:r w:rsidRPr="0050369D">
        <w:t xml:space="preserve"> </w:t>
      </w:r>
      <w:r w:rsidRPr="0050369D">
        <w:rPr>
          <w:sz w:val="28"/>
          <w:szCs w:val="28"/>
        </w:rPr>
        <w:t>Канна – 1000 шт.</w:t>
      </w:r>
    </w:p>
    <w:p w14:paraId="64B168C2" w14:textId="77777777" w:rsidR="00D74899" w:rsidRPr="0050369D" w:rsidRDefault="00D74899" w:rsidP="002D525E">
      <w:pPr>
        <w:shd w:val="clear" w:color="auto" w:fill="FFFFFF"/>
        <w:ind w:firstLine="567"/>
        <w:jc w:val="both"/>
        <w:rPr>
          <w:sz w:val="28"/>
          <w:szCs w:val="28"/>
        </w:rPr>
      </w:pPr>
      <w:r w:rsidRPr="0050369D">
        <w:rPr>
          <w:sz w:val="28"/>
          <w:szCs w:val="28"/>
        </w:rPr>
        <w:t>Осенью 2021 года в цветники на дворовых территориях было высажено 11477 шт. луковичных цветов (Тюльпаны) разных видов.</w:t>
      </w:r>
    </w:p>
    <w:p w14:paraId="578D49A2" w14:textId="77777777" w:rsidR="00D74899" w:rsidRPr="0050369D" w:rsidRDefault="00D74899" w:rsidP="002D525E">
      <w:pPr>
        <w:shd w:val="clear" w:color="auto" w:fill="FFFFFF"/>
        <w:ind w:firstLine="567"/>
        <w:jc w:val="both"/>
        <w:rPr>
          <w:sz w:val="28"/>
          <w:szCs w:val="28"/>
        </w:rPr>
      </w:pPr>
      <w:r w:rsidRPr="0050369D">
        <w:rPr>
          <w:sz w:val="28"/>
          <w:szCs w:val="28"/>
        </w:rPr>
        <w:tab/>
        <w:t>Содержание и текущий ремонт дворовых территорий осуществляется в соответствии с «Правилами и нормами санитарного содержания территорий, организации уборки и обеспечения чистоты и порядка в г. Москве» от 09.11.1999 № 1018-ПП.</w:t>
      </w:r>
    </w:p>
    <w:p w14:paraId="624EBB58" w14:textId="77777777" w:rsidR="00D74899" w:rsidRPr="0050369D" w:rsidRDefault="00D74899" w:rsidP="002D525E">
      <w:pPr>
        <w:shd w:val="clear" w:color="auto" w:fill="FFFFFF"/>
        <w:ind w:firstLine="567"/>
        <w:jc w:val="both"/>
        <w:rPr>
          <w:sz w:val="28"/>
          <w:szCs w:val="28"/>
        </w:rPr>
      </w:pPr>
      <w:r w:rsidRPr="0050369D">
        <w:rPr>
          <w:sz w:val="28"/>
          <w:szCs w:val="28"/>
        </w:rPr>
        <w:tab/>
      </w:r>
      <w:r w:rsidRPr="0050369D">
        <w:rPr>
          <w:b/>
          <w:sz w:val="28"/>
          <w:szCs w:val="28"/>
        </w:rPr>
        <w:t>В летний период</w:t>
      </w:r>
      <w:r w:rsidRPr="0050369D">
        <w:rPr>
          <w:sz w:val="28"/>
          <w:szCs w:val="28"/>
        </w:rPr>
        <w:t xml:space="preserve"> в рамках текущего содержания выполняются работы по уборке от </w:t>
      </w:r>
      <w:proofErr w:type="spellStart"/>
      <w:r w:rsidRPr="0050369D">
        <w:rPr>
          <w:sz w:val="28"/>
          <w:szCs w:val="28"/>
        </w:rPr>
        <w:t>смёта</w:t>
      </w:r>
      <w:proofErr w:type="spellEnd"/>
      <w:r w:rsidRPr="0050369D">
        <w:rPr>
          <w:sz w:val="28"/>
          <w:szCs w:val="28"/>
        </w:rPr>
        <w:t xml:space="preserve"> и мусора дворовых проездов, тротуаров, детских и спортивных площадок, контейнерных площадок, озелененных территорий. Проводится ремонт и полив газонов, высадка цветов, ремонт и покраска ограждений и МАФ, ремонт покрытий, работы по уходу за зелеными насаждениями.</w:t>
      </w:r>
    </w:p>
    <w:p w14:paraId="0176039A" w14:textId="77777777" w:rsidR="00D74899" w:rsidRPr="0050369D" w:rsidRDefault="00D74899" w:rsidP="002D525E">
      <w:pPr>
        <w:shd w:val="clear" w:color="auto" w:fill="FFFFFF"/>
        <w:ind w:firstLine="567"/>
        <w:jc w:val="both"/>
        <w:rPr>
          <w:sz w:val="28"/>
          <w:szCs w:val="28"/>
        </w:rPr>
      </w:pPr>
      <w:proofErr w:type="spellStart"/>
      <w:r w:rsidRPr="0050369D">
        <w:rPr>
          <w:sz w:val="28"/>
          <w:szCs w:val="28"/>
        </w:rPr>
        <w:t>Уходные</w:t>
      </w:r>
      <w:proofErr w:type="spellEnd"/>
      <w:r w:rsidRPr="0050369D">
        <w:rPr>
          <w:sz w:val="28"/>
          <w:szCs w:val="28"/>
        </w:rPr>
        <w:t xml:space="preserve"> работы за зелеными насаждениями выполняются в соответствии с порубочными билетами на санитарные рубки и реконструкцию зеленых насаждений, </w:t>
      </w:r>
      <w:proofErr w:type="spellStart"/>
      <w:r w:rsidRPr="0050369D">
        <w:rPr>
          <w:sz w:val="28"/>
          <w:szCs w:val="28"/>
        </w:rPr>
        <w:t>перечетной</w:t>
      </w:r>
      <w:proofErr w:type="spellEnd"/>
      <w:r w:rsidRPr="0050369D">
        <w:rPr>
          <w:sz w:val="28"/>
          <w:szCs w:val="28"/>
        </w:rPr>
        <w:t xml:space="preserve"> ведомостью и схемой расположения деревьев (кустарников), подлежащих удалению. </w:t>
      </w:r>
    </w:p>
    <w:p w14:paraId="2774DC40" w14:textId="77777777" w:rsidR="00D74899" w:rsidRPr="0050369D" w:rsidRDefault="00D74899" w:rsidP="002D525E">
      <w:pPr>
        <w:shd w:val="clear" w:color="auto" w:fill="FFFFFF"/>
        <w:ind w:firstLine="567"/>
        <w:jc w:val="both"/>
        <w:rPr>
          <w:sz w:val="28"/>
          <w:szCs w:val="28"/>
        </w:rPr>
      </w:pPr>
      <w:r w:rsidRPr="0050369D">
        <w:rPr>
          <w:sz w:val="28"/>
          <w:szCs w:val="28"/>
        </w:rPr>
        <w:t>Выдача порубочных билетов производится Департаментом природопользования и охраны окружающей среды города Москвы - специально уполномоченным Правительством Москвы органом по защите зеленых насаждений.</w:t>
      </w:r>
    </w:p>
    <w:p w14:paraId="49324AA8" w14:textId="77777777" w:rsidR="00D74899" w:rsidRPr="0050369D" w:rsidRDefault="00D74899" w:rsidP="002D525E">
      <w:pPr>
        <w:shd w:val="clear" w:color="auto" w:fill="FFFFFF"/>
        <w:ind w:firstLine="567"/>
        <w:jc w:val="both"/>
        <w:rPr>
          <w:sz w:val="28"/>
          <w:szCs w:val="28"/>
        </w:rPr>
      </w:pPr>
      <w:r w:rsidRPr="0050369D">
        <w:rPr>
          <w:sz w:val="28"/>
          <w:szCs w:val="28"/>
        </w:rPr>
        <w:t>Санитарной вырубке подлежат деревья и кустарники: погибшие, поврежденные, не поддающиеся восстановлению, сухостойные, аварийные.</w:t>
      </w:r>
    </w:p>
    <w:p w14:paraId="2966F858" w14:textId="77777777" w:rsidR="00D74899" w:rsidRPr="0050369D" w:rsidRDefault="00D74899" w:rsidP="002D525E">
      <w:pPr>
        <w:shd w:val="clear" w:color="auto" w:fill="FFFFFF"/>
        <w:ind w:firstLine="567"/>
        <w:jc w:val="both"/>
        <w:rPr>
          <w:sz w:val="28"/>
          <w:szCs w:val="28"/>
        </w:rPr>
      </w:pPr>
      <w:r w:rsidRPr="0050369D">
        <w:rPr>
          <w:sz w:val="28"/>
          <w:szCs w:val="28"/>
        </w:rPr>
        <w:lastRenderedPageBreak/>
        <w:t xml:space="preserve">Посадки древесно-кустарниковой растительности проводятся ежегодно в рамках действия программы «Миллион деревьев» и в период комплексного благоустройства. </w:t>
      </w:r>
    </w:p>
    <w:p w14:paraId="6E5219F0" w14:textId="77777777" w:rsidR="00D74899" w:rsidRPr="0050369D" w:rsidRDefault="00D74899" w:rsidP="002D525E">
      <w:pPr>
        <w:shd w:val="clear" w:color="auto" w:fill="FFFFFF"/>
        <w:ind w:firstLine="567"/>
        <w:jc w:val="both"/>
        <w:rPr>
          <w:sz w:val="28"/>
          <w:szCs w:val="28"/>
        </w:rPr>
      </w:pPr>
      <w:r w:rsidRPr="0050369D">
        <w:rPr>
          <w:sz w:val="28"/>
          <w:szCs w:val="28"/>
        </w:rPr>
        <w:t xml:space="preserve">Работы по уборке опавшей листвы на дворовых территориях выполняются в соответствии с постановлением Правительства Москвы от 10 сентября 2002 г. N 743-ПП «Об утверждении Правил создания, содержания и охраны зеленых насаждений города Москвы». Правилами установлен следующий порядок уборки и сгребания опавшей листвы: «На газонах лист сгребать на полосе шириной: вдоль городских магистралей и на </w:t>
      </w:r>
      <w:proofErr w:type="spellStart"/>
      <w:r w:rsidRPr="0050369D">
        <w:rPr>
          <w:sz w:val="28"/>
          <w:szCs w:val="28"/>
        </w:rPr>
        <w:t>внекатегорийных</w:t>
      </w:r>
      <w:proofErr w:type="spellEnd"/>
      <w:r w:rsidRPr="0050369D">
        <w:rPr>
          <w:sz w:val="28"/>
          <w:szCs w:val="28"/>
        </w:rPr>
        <w:t xml:space="preserve"> объектах - до 25 метров; вдоль улиц и проездов районного значения, вдоль шоссейных дорог на территории области, обслуживаемых городскими и окружными дорожными службами - до 10 метров; вдоль дворовых проездов и проездов в парковых зонах - до 5 метров, а также на дворовых территориях с искусственным покрытием, в том числе детских и спортивных площадках. На газонах остальных территорий, в том числе лесопарков, парков, скверов, бульваров лист не убирается».</w:t>
      </w:r>
    </w:p>
    <w:p w14:paraId="5EBA0173" w14:textId="77777777" w:rsidR="00D74899" w:rsidRPr="0050369D" w:rsidRDefault="00D74899" w:rsidP="002D525E">
      <w:pPr>
        <w:shd w:val="clear" w:color="auto" w:fill="FFFFFF"/>
        <w:ind w:firstLine="567"/>
        <w:jc w:val="both"/>
        <w:rPr>
          <w:sz w:val="28"/>
          <w:szCs w:val="28"/>
        </w:rPr>
      </w:pPr>
      <w:r w:rsidRPr="0050369D">
        <w:rPr>
          <w:sz w:val="28"/>
          <w:szCs w:val="28"/>
        </w:rPr>
        <w:t>Проводится постоянная работа по недопущению нарушений в данном направлений, где-то жители просят полностью убрать листву, где-то наоборот оставить, поэтому в процессе работы нам приходится корректировать ее уборку.</w:t>
      </w:r>
    </w:p>
    <w:p w14:paraId="5F849739" w14:textId="77777777" w:rsidR="00D74899" w:rsidRPr="0050369D" w:rsidRDefault="00D74899" w:rsidP="002D525E">
      <w:pPr>
        <w:shd w:val="clear" w:color="auto" w:fill="FFFFFF"/>
        <w:ind w:firstLine="567"/>
        <w:jc w:val="both"/>
        <w:rPr>
          <w:rFonts w:eastAsia="Calibri"/>
          <w:sz w:val="28"/>
          <w:szCs w:val="28"/>
          <w:lang w:eastAsia="en-US"/>
        </w:rPr>
      </w:pPr>
      <w:r w:rsidRPr="0050369D">
        <w:rPr>
          <w:rFonts w:eastAsia="Calibri"/>
          <w:sz w:val="28"/>
          <w:szCs w:val="28"/>
          <w:lang w:eastAsia="en-US"/>
        </w:rPr>
        <w:t>За 2021 год омолаживающая обрезка деревьев произведена по 28 адресам в количестве 61 шт.; вырубка аварийных деревьев в количестве 39 шт. произведена по 24 адресам и 79 сухостойных деревьев по 47 адресам. Работы выполнялись в соответствии с порубочными билетами, выданными Департаментом природопользования и охраны окружающей среды города Москвы.</w:t>
      </w:r>
    </w:p>
    <w:p w14:paraId="2B4624AB" w14:textId="77777777" w:rsidR="00D74899" w:rsidRPr="0050369D" w:rsidRDefault="00D74899" w:rsidP="002D525E">
      <w:pPr>
        <w:ind w:firstLine="567"/>
        <w:jc w:val="both"/>
        <w:rPr>
          <w:rFonts w:eastAsia="Calibri"/>
          <w:sz w:val="28"/>
          <w:szCs w:val="28"/>
          <w:lang w:eastAsia="en-US"/>
        </w:rPr>
      </w:pPr>
      <w:r w:rsidRPr="0050369D">
        <w:rPr>
          <w:rFonts w:eastAsia="Calibri"/>
          <w:sz w:val="28"/>
          <w:szCs w:val="28"/>
          <w:lang w:eastAsia="en-US"/>
        </w:rPr>
        <w:t>Выполнение работ по высадке зелёных насаждений по заказу Департамента природопользования и охраны окружающей среды города Москвы по программам «Миллион деревьев» и «Активный гражданин» в 2021 году не проводилось. В настоящее время вопрос о возобновлении программ прорабатывается.</w:t>
      </w:r>
    </w:p>
    <w:p w14:paraId="3CF98CC3" w14:textId="77777777" w:rsidR="00D74899" w:rsidRPr="0050369D" w:rsidRDefault="00D74899" w:rsidP="002D525E">
      <w:pPr>
        <w:shd w:val="clear" w:color="auto" w:fill="FFFFFF"/>
        <w:ind w:firstLine="567"/>
        <w:jc w:val="both"/>
        <w:rPr>
          <w:sz w:val="28"/>
          <w:szCs w:val="28"/>
        </w:rPr>
      </w:pPr>
      <w:r w:rsidRPr="0050369D">
        <w:rPr>
          <w:sz w:val="28"/>
          <w:szCs w:val="28"/>
        </w:rPr>
        <w:t>Все работы по указанным программам проводятся Департаментом природопользования и охраны окружающей среды.</w:t>
      </w:r>
    </w:p>
    <w:p w14:paraId="4C99EA1C" w14:textId="77777777" w:rsidR="00D74899" w:rsidRPr="0050369D" w:rsidRDefault="00D74899" w:rsidP="002D525E">
      <w:pPr>
        <w:shd w:val="clear" w:color="auto" w:fill="FFFFFF"/>
        <w:ind w:firstLine="567"/>
        <w:jc w:val="both"/>
        <w:rPr>
          <w:sz w:val="28"/>
          <w:szCs w:val="28"/>
        </w:rPr>
      </w:pPr>
      <w:r w:rsidRPr="0050369D">
        <w:rPr>
          <w:sz w:val="28"/>
          <w:szCs w:val="28"/>
        </w:rPr>
        <w:t>Формируется данная программа следующим образом.</w:t>
      </w:r>
    </w:p>
    <w:p w14:paraId="47B702C6" w14:textId="77777777" w:rsidR="00D74899" w:rsidRPr="0050369D" w:rsidRDefault="00D74899" w:rsidP="002D525E">
      <w:pPr>
        <w:shd w:val="clear" w:color="auto" w:fill="FFFFFF"/>
        <w:ind w:firstLine="567"/>
        <w:jc w:val="both"/>
        <w:rPr>
          <w:sz w:val="28"/>
          <w:szCs w:val="28"/>
        </w:rPr>
      </w:pPr>
      <w:r w:rsidRPr="0050369D">
        <w:rPr>
          <w:sz w:val="28"/>
          <w:szCs w:val="28"/>
        </w:rPr>
        <w:t>По предложениям жителей, управа района формирует адресный перечень дворовых территорий, на которых необходима посадка деревьев, и выносит на согласование Совета депутатов муниципального округа Мещанский. Только после согласования перечень направляется в Департамент природопользования, который отправляет адресный список и схемы посадок на согласование в отдел подземных сооружений ГБУ «</w:t>
      </w:r>
      <w:proofErr w:type="spellStart"/>
      <w:r w:rsidRPr="0050369D">
        <w:rPr>
          <w:sz w:val="28"/>
          <w:szCs w:val="28"/>
        </w:rPr>
        <w:t>Мосгоргеотрест</w:t>
      </w:r>
      <w:proofErr w:type="spellEnd"/>
      <w:r w:rsidRPr="0050369D">
        <w:rPr>
          <w:sz w:val="28"/>
          <w:szCs w:val="28"/>
        </w:rPr>
        <w:t>». Там проводится проверка предлагаемых участков на предмет наличия подземных инженерных коммуникаций и охранных зон.</w:t>
      </w:r>
    </w:p>
    <w:p w14:paraId="52F22E29" w14:textId="77777777" w:rsidR="00D74899" w:rsidRPr="0050369D" w:rsidRDefault="00D74899" w:rsidP="002D525E">
      <w:pPr>
        <w:shd w:val="clear" w:color="auto" w:fill="FFFFFF"/>
        <w:ind w:firstLine="567"/>
        <w:jc w:val="both"/>
        <w:rPr>
          <w:sz w:val="28"/>
          <w:szCs w:val="28"/>
        </w:rPr>
      </w:pPr>
      <w:r w:rsidRPr="0050369D">
        <w:rPr>
          <w:sz w:val="28"/>
          <w:szCs w:val="28"/>
        </w:rPr>
        <w:t xml:space="preserve">В случае получения положительного заключения, посадка производится силами подрядных организаций Департамента. </w:t>
      </w:r>
    </w:p>
    <w:p w14:paraId="2FE1B8A2" w14:textId="77777777" w:rsidR="00D74899" w:rsidRPr="0050369D" w:rsidRDefault="00D74899" w:rsidP="002D525E">
      <w:pPr>
        <w:shd w:val="clear" w:color="auto" w:fill="FFFFFF"/>
        <w:ind w:firstLine="567"/>
        <w:jc w:val="both"/>
        <w:rPr>
          <w:sz w:val="28"/>
          <w:szCs w:val="28"/>
        </w:rPr>
      </w:pPr>
    </w:p>
    <w:p w14:paraId="0174DB3F" w14:textId="77777777" w:rsidR="00D74899" w:rsidRPr="0050369D" w:rsidRDefault="00D74899" w:rsidP="002D525E">
      <w:pPr>
        <w:shd w:val="clear" w:color="auto" w:fill="FFFFFF"/>
        <w:ind w:firstLine="567"/>
        <w:jc w:val="both"/>
        <w:rPr>
          <w:sz w:val="28"/>
          <w:szCs w:val="28"/>
        </w:rPr>
      </w:pPr>
      <w:r w:rsidRPr="0050369D">
        <w:rPr>
          <w:b/>
          <w:sz w:val="28"/>
          <w:szCs w:val="28"/>
        </w:rPr>
        <w:t>В зимний период</w:t>
      </w:r>
      <w:r w:rsidRPr="0050369D">
        <w:rPr>
          <w:sz w:val="28"/>
          <w:szCs w:val="28"/>
        </w:rPr>
        <w:t xml:space="preserve"> в рамках текущего содержания выполняются работы по уборке от снега и наледи дворовых проездов, тротуаров, детских и спортивных площадок, контейнерных площадок. </w:t>
      </w:r>
    </w:p>
    <w:p w14:paraId="7B0BC2CB" w14:textId="77777777" w:rsidR="00D74899" w:rsidRPr="0050369D" w:rsidRDefault="00D74899" w:rsidP="002D525E">
      <w:pPr>
        <w:ind w:firstLine="567"/>
        <w:jc w:val="both"/>
        <w:rPr>
          <w:sz w:val="28"/>
          <w:szCs w:val="28"/>
        </w:rPr>
      </w:pPr>
      <w:r w:rsidRPr="0050369D">
        <w:rPr>
          <w:sz w:val="28"/>
          <w:szCs w:val="28"/>
        </w:rPr>
        <w:t>В целях своевременной и качественной уборки дворовых территорий в штате ГБУ «Жилищник Мещанского района» в зимний период трудится 262 дворника.</w:t>
      </w:r>
    </w:p>
    <w:p w14:paraId="0D3CEDD2" w14:textId="77777777" w:rsidR="00D74899" w:rsidRPr="0050369D" w:rsidRDefault="00D74899" w:rsidP="002D525E">
      <w:pPr>
        <w:shd w:val="clear" w:color="auto" w:fill="FFFFFF"/>
        <w:ind w:firstLine="567"/>
        <w:jc w:val="both"/>
        <w:rPr>
          <w:sz w:val="28"/>
          <w:szCs w:val="28"/>
        </w:rPr>
      </w:pPr>
      <w:r w:rsidRPr="0050369D">
        <w:rPr>
          <w:sz w:val="28"/>
          <w:szCs w:val="28"/>
        </w:rPr>
        <w:t>Распоряжением Департамента жилищно-коммунального хозяйства и благоустройства города Москвы от 28.09.2011 № 05-14-650/1 утверждена Технология зимней уборки проезжей части магистралей, улиц, проездов и площадей (объектов дорожного хозяйства г. Москвы) с применением противогололедных материалов.</w:t>
      </w:r>
    </w:p>
    <w:p w14:paraId="757C4AE8" w14:textId="77777777" w:rsidR="00D74899" w:rsidRPr="0050369D" w:rsidRDefault="00D74899" w:rsidP="002D525E">
      <w:pPr>
        <w:shd w:val="clear" w:color="auto" w:fill="FFFFFF"/>
        <w:ind w:firstLine="567"/>
        <w:jc w:val="both"/>
        <w:rPr>
          <w:sz w:val="28"/>
          <w:szCs w:val="28"/>
        </w:rPr>
      </w:pPr>
      <w:r w:rsidRPr="0050369D">
        <w:rPr>
          <w:sz w:val="28"/>
          <w:szCs w:val="28"/>
        </w:rPr>
        <w:t>Приказом Департамента Федеральной службы по надзору в сфере природопользования по Центральному федеральному округу от 12.09.2011 № 08-Э на Технологию зимней уборки получено положительное заключение экологической экспертизы в соответствии с Федеральным законом от 23.11.1995 № 174-ФЗ «Об экологической экспертизе».</w:t>
      </w:r>
    </w:p>
    <w:p w14:paraId="3C529A45" w14:textId="77777777" w:rsidR="00D74899" w:rsidRPr="0050369D" w:rsidRDefault="00D74899" w:rsidP="002D525E">
      <w:pPr>
        <w:shd w:val="clear" w:color="auto" w:fill="FFFFFF"/>
        <w:ind w:firstLine="567"/>
        <w:jc w:val="both"/>
        <w:rPr>
          <w:sz w:val="28"/>
          <w:szCs w:val="28"/>
        </w:rPr>
      </w:pPr>
      <w:r w:rsidRPr="0050369D">
        <w:rPr>
          <w:sz w:val="28"/>
          <w:szCs w:val="28"/>
        </w:rPr>
        <w:t>Согласно Технологии зимней уборки:</w:t>
      </w:r>
    </w:p>
    <w:p w14:paraId="47F529CC" w14:textId="77777777" w:rsidR="00D74899" w:rsidRPr="0050369D" w:rsidRDefault="00D74899" w:rsidP="002D525E">
      <w:pPr>
        <w:shd w:val="clear" w:color="auto" w:fill="FFFFFF"/>
        <w:ind w:firstLine="567"/>
        <w:jc w:val="both"/>
        <w:rPr>
          <w:sz w:val="28"/>
          <w:szCs w:val="28"/>
        </w:rPr>
      </w:pPr>
      <w:r w:rsidRPr="0050369D">
        <w:rPr>
          <w:sz w:val="28"/>
          <w:szCs w:val="28"/>
        </w:rPr>
        <w:t>Применение противогололедных реагентов (далее - ПГР) на дворовых территориях осуществляется не по всей площади, а только на 30% от общих площадей дворовых территорий с покрытием.</w:t>
      </w:r>
    </w:p>
    <w:p w14:paraId="2351640F" w14:textId="77777777" w:rsidR="00D74899" w:rsidRPr="0050369D" w:rsidRDefault="00D74899" w:rsidP="002D525E">
      <w:pPr>
        <w:shd w:val="clear" w:color="auto" w:fill="FFFFFF"/>
        <w:ind w:firstLine="567"/>
        <w:jc w:val="both"/>
        <w:rPr>
          <w:sz w:val="28"/>
          <w:szCs w:val="28"/>
        </w:rPr>
      </w:pPr>
      <w:r w:rsidRPr="0050369D">
        <w:rPr>
          <w:sz w:val="28"/>
          <w:szCs w:val="28"/>
        </w:rPr>
        <w:t xml:space="preserve">В первую очередь комбинированные ПГР распределяются на той площади дорожного покрытия, где происходит движение транспортных средств и пешеходов. </w:t>
      </w:r>
    </w:p>
    <w:p w14:paraId="04784AFA" w14:textId="77777777" w:rsidR="00D74899" w:rsidRPr="0050369D" w:rsidRDefault="00D74899" w:rsidP="002D525E">
      <w:pPr>
        <w:shd w:val="clear" w:color="auto" w:fill="FFFFFF"/>
        <w:ind w:firstLine="567"/>
        <w:jc w:val="both"/>
        <w:rPr>
          <w:sz w:val="28"/>
          <w:szCs w:val="28"/>
        </w:rPr>
      </w:pPr>
      <w:r w:rsidRPr="0050369D">
        <w:rPr>
          <w:sz w:val="28"/>
          <w:szCs w:val="28"/>
        </w:rPr>
        <w:t xml:space="preserve">Противогололедный материал используется по рекомендуемым нормам, согласно </w:t>
      </w:r>
      <w:proofErr w:type="spellStart"/>
      <w:r w:rsidRPr="0050369D">
        <w:rPr>
          <w:sz w:val="28"/>
          <w:szCs w:val="28"/>
        </w:rPr>
        <w:t>факсограммам</w:t>
      </w:r>
      <w:proofErr w:type="spellEnd"/>
      <w:r w:rsidRPr="0050369D">
        <w:rPr>
          <w:sz w:val="28"/>
          <w:szCs w:val="28"/>
        </w:rPr>
        <w:t xml:space="preserve"> Департамента </w:t>
      </w:r>
      <w:proofErr w:type="spellStart"/>
      <w:r w:rsidRPr="0050369D">
        <w:rPr>
          <w:sz w:val="28"/>
          <w:szCs w:val="28"/>
        </w:rPr>
        <w:t>ЖКХиБ</w:t>
      </w:r>
      <w:proofErr w:type="spellEnd"/>
      <w:r w:rsidRPr="0050369D">
        <w:rPr>
          <w:sz w:val="28"/>
          <w:szCs w:val="28"/>
        </w:rPr>
        <w:t xml:space="preserve"> г. Москвы.</w:t>
      </w:r>
    </w:p>
    <w:p w14:paraId="15E0FCCA" w14:textId="77777777" w:rsidR="00D74899" w:rsidRPr="0050369D" w:rsidRDefault="00D74899" w:rsidP="002D525E">
      <w:pPr>
        <w:shd w:val="clear" w:color="auto" w:fill="FFFFFF"/>
        <w:ind w:firstLine="567"/>
        <w:jc w:val="both"/>
        <w:rPr>
          <w:sz w:val="28"/>
          <w:szCs w:val="28"/>
        </w:rPr>
      </w:pPr>
      <w:r w:rsidRPr="0050369D">
        <w:rPr>
          <w:sz w:val="28"/>
          <w:szCs w:val="28"/>
        </w:rPr>
        <w:t>Сотрудниками ГБУ «Жилищник Мещанского района» постоянно проводится разъяснительная работа с дворниками о неукоснительном соблюдении «Инструкции о применении противогололедных материалов» при проведении работ по обработке тротуаров ПГР.</w:t>
      </w:r>
    </w:p>
    <w:p w14:paraId="734E8C0D" w14:textId="77777777" w:rsidR="00D74899" w:rsidRPr="0050369D" w:rsidRDefault="00D74899" w:rsidP="002D525E">
      <w:pPr>
        <w:shd w:val="clear" w:color="auto" w:fill="FFFFFF"/>
        <w:ind w:firstLine="567"/>
        <w:jc w:val="both"/>
        <w:rPr>
          <w:sz w:val="28"/>
          <w:szCs w:val="28"/>
        </w:rPr>
      </w:pPr>
      <w:r w:rsidRPr="0050369D">
        <w:rPr>
          <w:sz w:val="28"/>
          <w:szCs w:val="28"/>
        </w:rPr>
        <w:t xml:space="preserve">С начала осенне-зимнего сезона 2021-2022 нами вывезено почти 100 000 </w:t>
      </w:r>
      <w:proofErr w:type="spellStart"/>
      <w:r w:rsidRPr="0050369D">
        <w:rPr>
          <w:sz w:val="28"/>
          <w:szCs w:val="28"/>
        </w:rPr>
        <w:t>куб.м</w:t>
      </w:r>
      <w:proofErr w:type="spellEnd"/>
      <w:r w:rsidRPr="0050369D">
        <w:rPr>
          <w:sz w:val="28"/>
          <w:szCs w:val="28"/>
        </w:rPr>
        <w:t xml:space="preserve">. снега с подведомственной территории. Хочу отметить, что стеснённые условия и большая </w:t>
      </w:r>
      <w:proofErr w:type="spellStart"/>
      <w:r w:rsidRPr="0050369D">
        <w:rPr>
          <w:sz w:val="28"/>
          <w:szCs w:val="28"/>
        </w:rPr>
        <w:t>запаркованность</w:t>
      </w:r>
      <w:proofErr w:type="spellEnd"/>
      <w:r w:rsidRPr="0050369D">
        <w:rPr>
          <w:sz w:val="28"/>
          <w:szCs w:val="28"/>
        </w:rPr>
        <w:t xml:space="preserve"> улиц и дворовых территорий создает большие трудности для работы по вывозу снега, в связи с чем, уборка территории осуществляется в круглосуточном режиме в соответствии с полученным технологическим заданием. Для уборки задействовано максимальное количество бригад ручной уборки и техники, в частности к уборке привлечено 46 единиц зимней уборочной техники и 16 единиц всесезонной техники.</w:t>
      </w:r>
    </w:p>
    <w:p w14:paraId="275FB12E" w14:textId="77777777" w:rsidR="00D74899" w:rsidRPr="0050369D" w:rsidRDefault="00D74899" w:rsidP="002D525E">
      <w:pPr>
        <w:shd w:val="clear" w:color="auto" w:fill="FFFFFF"/>
        <w:ind w:firstLine="567"/>
        <w:jc w:val="both"/>
        <w:rPr>
          <w:sz w:val="28"/>
          <w:szCs w:val="28"/>
        </w:rPr>
      </w:pPr>
      <w:r w:rsidRPr="0050369D">
        <w:rPr>
          <w:sz w:val="28"/>
          <w:szCs w:val="28"/>
        </w:rPr>
        <w:t>Спутниковое слежение (посредством установки датчиков системы ГЛОНАСС) за перемещением транспорта, спецтехники позволяет в режиме реального времени осуществлять контроль за фактическими маршрутами и выполнением маршрутных заданий.</w:t>
      </w:r>
    </w:p>
    <w:p w14:paraId="1D1CFF44" w14:textId="77777777" w:rsidR="00D74899" w:rsidRPr="0050369D" w:rsidRDefault="00D74899" w:rsidP="002D525E">
      <w:pPr>
        <w:shd w:val="clear" w:color="auto" w:fill="FFFFFF"/>
        <w:ind w:firstLine="567"/>
        <w:jc w:val="both"/>
        <w:rPr>
          <w:sz w:val="28"/>
          <w:szCs w:val="28"/>
        </w:rPr>
      </w:pPr>
      <w:r w:rsidRPr="0050369D">
        <w:rPr>
          <w:sz w:val="28"/>
          <w:szCs w:val="28"/>
        </w:rPr>
        <w:lastRenderedPageBreak/>
        <w:t>Установленные датчики уровня топлива (ДУТ) совместно с системой спутникового мониторинга транспорта позволяет отслеживать и учитывать текущий и общий расход топлива. Фиксируются точное время и место заправок, пресекаются сливы и хищение топлива, ведется полный контроль расхода топлива и его учёт в учётной системе учреждения.</w:t>
      </w:r>
    </w:p>
    <w:p w14:paraId="7C79871A" w14:textId="77777777" w:rsidR="00D74899" w:rsidRPr="0050369D" w:rsidRDefault="00D74899" w:rsidP="002D525E">
      <w:pPr>
        <w:shd w:val="clear" w:color="auto" w:fill="FFFFFF"/>
        <w:ind w:firstLine="567"/>
        <w:jc w:val="both"/>
        <w:rPr>
          <w:sz w:val="28"/>
          <w:szCs w:val="28"/>
        </w:rPr>
      </w:pPr>
      <w:r w:rsidRPr="0050369D">
        <w:rPr>
          <w:sz w:val="28"/>
          <w:szCs w:val="28"/>
        </w:rPr>
        <w:t>В зимний период были установлены 35 контейнеров для хранения ПГМ для обработки ОДХ.</w:t>
      </w:r>
    </w:p>
    <w:p w14:paraId="5D40E183" w14:textId="77777777" w:rsidR="00D74899" w:rsidRPr="0050369D" w:rsidRDefault="00D74899" w:rsidP="002D525E">
      <w:pPr>
        <w:shd w:val="clear" w:color="auto" w:fill="FFFFFF"/>
        <w:ind w:firstLine="567"/>
        <w:jc w:val="both"/>
        <w:rPr>
          <w:sz w:val="28"/>
          <w:szCs w:val="28"/>
        </w:rPr>
      </w:pPr>
      <w:r w:rsidRPr="0050369D">
        <w:rPr>
          <w:sz w:val="28"/>
          <w:szCs w:val="28"/>
        </w:rPr>
        <w:t xml:space="preserve">        Реагент применяется только при поступлении </w:t>
      </w:r>
      <w:proofErr w:type="spellStart"/>
      <w:r w:rsidRPr="0050369D">
        <w:rPr>
          <w:sz w:val="28"/>
          <w:szCs w:val="28"/>
        </w:rPr>
        <w:t>факсограмм</w:t>
      </w:r>
      <w:proofErr w:type="spellEnd"/>
      <w:r w:rsidRPr="0050369D">
        <w:rPr>
          <w:sz w:val="28"/>
          <w:szCs w:val="28"/>
        </w:rPr>
        <w:t xml:space="preserve"> из </w:t>
      </w:r>
      <w:proofErr w:type="spellStart"/>
      <w:r w:rsidRPr="0050369D">
        <w:rPr>
          <w:sz w:val="28"/>
          <w:szCs w:val="28"/>
        </w:rPr>
        <w:t>ДЖКХиБ</w:t>
      </w:r>
      <w:proofErr w:type="spellEnd"/>
      <w:r w:rsidRPr="0050369D">
        <w:rPr>
          <w:sz w:val="28"/>
          <w:szCs w:val="28"/>
        </w:rPr>
        <w:t>, в которых указывается норма расхода реагента на квадратный метр площади, в зависимости от погодных условий.</w:t>
      </w:r>
    </w:p>
    <w:p w14:paraId="1D183C2E" w14:textId="77777777" w:rsidR="00D74899" w:rsidRPr="0050369D" w:rsidRDefault="00D74899" w:rsidP="002D525E">
      <w:pPr>
        <w:shd w:val="clear" w:color="auto" w:fill="FFFFFF"/>
        <w:ind w:firstLine="567"/>
        <w:jc w:val="both"/>
        <w:rPr>
          <w:sz w:val="28"/>
          <w:szCs w:val="28"/>
        </w:rPr>
      </w:pPr>
      <w:r w:rsidRPr="0050369D">
        <w:rPr>
          <w:sz w:val="28"/>
          <w:szCs w:val="28"/>
        </w:rPr>
        <w:t xml:space="preserve">Утилизация снега на стационарный </w:t>
      </w:r>
      <w:proofErr w:type="spellStart"/>
      <w:r w:rsidRPr="0050369D">
        <w:rPr>
          <w:sz w:val="28"/>
          <w:szCs w:val="28"/>
        </w:rPr>
        <w:t>снегоплавильный</w:t>
      </w:r>
      <w:proofErr w:type="spellEnd"/>
      <w:r w:rsidRPr="0050369D">
        <w:rPr>
          <w:sz w:val="28"/>
          <w:szCs w:val="28"/>
        </w:rPr>
        <w:t xml:space="preserve"> пункт выполнялась в соответствии с договорами с АО Мосводоканал. Для погрузки и выгрузки снега в зимний период 2021 г. был заключен контракт с ООО «</w:t>
      </w:r>
      <w:proofErr w:type="spellStart"/>
      <w:r w:rsidRPr="0050369D">
        <w:rPr>
          <w:sz w:val="28"/>
          <w:szCs w:val="28"/>
        </w:rPr>
        <w:t>ГринСити</w:t>
      </w:r>
      <w:proofErr w:type="spellEnd"/>
      <w:r w:rsidRPr="0050369D">
        <w:rPr>
          <w:sz w:val="28"/>
          <w:szCs w:val="28"/>
        </w:rPr>
        <w:t>».</w:t>
      </w:r>
    </w:p>
    <w:p w14:paraId="5954BFC6"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Что касается вывоза и уборки мусора в Мещанском районе заказчиком по обращению с отходами, образующимися в многоквартирных домах (далее - МКД), по государственному контракту в рамках эксперимента является ГКУ «</w:t>
      </w:r>
      <w:proofErr w:type="spellStart"/>
      <w:r w:rsidRPr="0050369D">
        <w:rPr>
          <w:sz w:val="28"/>
          <w:szCs w:val="28"/>
          <w:lang w:eastAsia="en-US"/>
        </w:rPr>
        <w:t>Мосэкопром</w:t>
      </w:r>
      <w:proofErr w:type="spellEnd"/>
      <w:r w:rsidRPr="0050369D">
        <w:rPr>
          <w:sz w:val="28"/>
          <w:szCs w:val="28"/>
          <w:lang w:eastAsia="en-US"/>
        </w:rPr>
        <w:t>», услуги по обращению с отходами осуществляет ООО «</w:t>
      </w:r>
      <w:proofErr w:type="spellStart"/>
      <w:r w:rsidRPr="0050369D">
        <w:rPr>
          <w:sz w:val="28"/>
          <w:szCs w:val="28"/>
          <w:lang w:eastAsia="en-US"/>
        </w:rPr>
        <w:t>ЭкоЛайн</w:t>
      </w:r>
      <w:proofErr w:type="spellEnd"/>
      <w:r w:rsidRPr="0050369D">
        <w:rPr>
          <w:sz w:val="28"/>
          <w:szCs w:val="28"/>
          <w:lang w:eastAsia="en-US"/>
        </w:rPr>
        <w:t>» (</w:t>
      </w:r>
      <w:proofErr w:type="spellStart"/>
      <w:r w:rsidRPr="0050369D">
        <w:rPr>
          <w:sz w:val="28"/>
          <w:szCs w:val="28"/>
          <w:lang w:eastAsia="en-US"/>
        </w:rPr>
        <w:t>мусоровывозящая</w:t>
      </w:r>
      <w:proofErr w:type="spellEnd"/>
      <w:r w:rsidRPr="0050369D">
        <w:rPr>
          <w:sz w:val="28"/>
          <w:szCs w:val="28"/>
          <w:lang w:eastAsia="en-US"/>
        </w:rPr>
        <w:t xml:space="preserve"> компания). </w:t>
      </w:r>
      <w:r w:rsidRPr="0050369D">
        <w:rPr>
          <w:b/>
          <w:sz w:val="28"/>
          <w:szCs w:val="28"/>
          <w:lang w:eastAsia="en-US"/>
        </w:rPr>
        <w:t xml:space="preserve">В районе имеется 106 мест сбора отходов, </w:t>
      </w:r>
      <w:r w:rsidRPr="0050369D">
        <w:rPr>
          <w:sz w:val="28"/>
          <w:szCs w:val="28"/>
          <w:lang w:eastAsia="en-US"/>
        </w:rPr>
        <w:t xml:space="preserve">из них: 6 бункерных площадок, 10 площадок для </w:t>
      </w:r>
      <w:proofErr w:type="spellStart"/>
      <w:r w:rsidRPr="0050369D">
        <w:rPr>
          <w:sz w:val="28"/>
          <w:szCs w:val="28"/>
          <w:lang w:eastAsia="en-US"/>
        </w:rPr>
        <w:t>выкатных</w:t>
      </w:r>
      <w:proofErr w:type="spellEnd"/>
      <w:r w:rsidRPr="0050369D">
        <w:rPr>
          <w:sz w:val="28"/>
          <w:szCs w:val="28"/>
          <w:lang w:eastAsia="en-US"/>
        </w:rPr>
        <w:t xml:space="preserve"> контейнеров, 4 площадки индивидуального типа (кирпичные), 13 площадок 3 типа (бетонные боксы), 73 площадки 1 и 2 типа. Вывоз ТБО производится по графику в течение дня, вывоз КГМ по заявкам о накоплении бункеров.</w:t>
      </w:r>
    </w:p>
    <w:p w14:paraId="234DEFE4" w14:textId="77777777" w:rsidR="00D74899" w:rsidRPr="0050369D" w:rsidRDefault="00D74899" w:rsidP="002D525E">
      <w:pPr>
        <w:shd w:val="clear" w:color="auto" w:fill="FFFFFF"/>
        <w:ind w:firstLine="567"/>
        <w:jc w:val="both"/>
        <w:rPr>
          <w:sz w:val="28"/>
          <w:szCs w:val="28"/>
        </w:rPr>
      </w:pPr>
      <w:r w:rsidRPr="0050369D">
        <w:rPr>
          <w:sz w:val="28"/>
          <w:szCs w:val="28"/>
        </w:rPr>
        <w:t>Для улучшения качества выполнения работ по санитарному содержанию дворовых территорий и контейнерных площадок ведется ежедневный фотоотчет исполнителями на местах с помощью смартфонов.</w:t>
      </w:r>
    </w:p>
    <w:p w14:paraId="7FF8B2F3" w14:textId="77777777" w:rsidR="00D74899" w:rsidRPr="0050369D" w:rsidRDefault="00D74899" w:rsidP="002D525E">
      <w:pPr>
        <w:shd w:val="clear" w:color="auto" w:fill="FFFFFF"/>
        <w:ind w:firstLine="567"/>
        <w:jc w:val="both"/>
        <w:rPr>
          <w:sz w:val="28"/>
          <w:szCs w:val="28"/>
        </w:rPr>
      </w:pPr>
      <w:r w:rsidRPr="0050369D">
        <w:rPr>
          <w:sz w:val="28"/>
          <w:szCs w:val="28"/>
        </w:rPr>
        <w:t xml:space="preserve">В постоянном режиме проводится мониторинг выполнения данных видов работ в специально разработанной программе АСУ «Учет производства работ» по направлениям: «Уборка контейнерной площадки» и «Санитарное содержание дворовых территорий». </w:t>
      </w:r>
    </w:p>
    <w:p w14:paraId="02F60C2B" w14:textId="77777777" w:rsidR="00D74899" w:rsidRPr="0050369D" w:rsidRDefault="00D74899" w:rsidP="002D525E">
      <w:pPr>
        <w:shd w:val="clear" w:color="auto" w:fill="FFFFFF"/>
        <w:ind w:firstLine="567"/>
        <w:jc w:val="both"/>
        <w:rPr>
          <w:sz w:val="28"/>
          <w:szCs w:val="28"/>
        </w:rPr>
      </w:pPr>
      <w:r w:rsidRPr="0050369D">
        <w:rPr>
          <w:sz w:val="28"/>
          <w:szCs w:val="28"/>
        </w:rPr>
        <w:t>Дератизация контейнерных площадок производится ежемесячно в плановом режиме, а также, внепланово по заявкам жителей, в период с апреля по октябрь.</w:t>
      </w:r>
    </w:p>
    <w:p w14:paraId="343D72B6" w14:textId="77777777" w:rsidR="00D74899" w:rsidRPr="0050369D" w:rsidRDefault="00D74899" w:rsidP="002D525E">
      <w:pPr>
        <w:ind w:left="-284" w:firstLine="567"/>
        <w:jc w:val="both"/>
        <w:rPr>
          <w:sz w:val="28"/>
          <w:szCs w:val="28"/>
        </w:rPr>
      </w:pPr>
      <w:r w:rsidRPr="0050369D">
        <w:rPr>
          <w:sz w:val="28"/>
          <w:szCs w:val="28"/>
        </w:rPr>
        <w:t>Стоить отметить, что по результатам конкурсного отбора регионального оператора по обращению с твердыми коммунальными отходами Государственным унитарным предприятием города Москвы «</w:t>
      </w:r>
      <w:proofErr w:type="spellStart"/>
      <w:r w:rsidRPr="0050369D">
        <w:rPr>
          <w:sz w:val="28"/>
          <w:szCs w:val="28"/>
        </w:rPr>
        <w:t>Экотехпром</w:t>
      </w:r>
      <w:proofErr w:type="spellEnd"/>
      <w:r w:rsidRPr="0050369D">
        <w:rPr>
          <w:sz w:val="28"/>
          <w:szCs w:val="28"/>
        </w:rPr>
        <w:t>» 13 мая 2021 года подписано Соглашение об организации деятельности по обращению с твердыми коммунальными отходами на территории города Москвы. Приказом Департамента жилищно-коммунального хозяйства города Москвы от 13.05.2021 № 01-01-13-105/21 ГУП «</w:t>
      </w:r>
      <w:proofErr w:type="spellStart"/>
      <w:r w:rsidRPr="0050369D">
        <w:rPr>
          <w:sz w:val="28"/>
          <w:szCs w:val="28"/>
        </w:rPr>
        <w:t>Экотехпром</w:t>
      </w:r>
      <w:proofErr w:type="spellEnd"/>
      <w:r w:rsidRPr="0050369D">
        <w:rPr>
          <w:sz w:val="28"/>
          <w:szCs w:val="28"/>
        </w:rPr>
        <w:t>» присвоен статус регионального оператора по обращению с твердыми коммунальными отходами на срок до 31 декабря 2029 года. С 1 января 2022 года региональный оператор приступил к осуществлению основной деятельности в городе Москве.</w:t>
      </w:r>
    </w:p>
    <w:p w14:paraId="5C460A7F" w14:textId="77777777" w:rsidR="00D74899" w:rsidRPr="0050369D" w:rsidRDefault="00D74899" w:rsidP="002D525E">
      <w:pPr>
        <w:widowControl w:val="0"/>
        <w:ind w:firstLine="567"/>
        <w:jc w:val="both"/>
        <w:rPr>
          <w:sz w:val="28"/>
          <w:szCs w:val="28"/>
          <w:lang w:eastAsia="en-US"/>
        </w:rPr>
      </w:pPr>
      <w:r w:rsidRPr="0050369D">
        <w:rPr>
          <w:bCs/>
          <w:sz w:val="28"/>
          <w:szCs w:val="28"/>
          <w:shd w:val="clear" w:color="auto" w:fill="FFFFFF"/>
          <w:lang w:bidi="ru-RU"/>
        </w:rPr>
        <w:t xml:space="preserve">Управа района в постоянном режиме обследует территорию по поступившим обращениям о </w:t>
      </w:r>
      <w:r w:rsidRPr="0050369D">
        <w:rPr>
          <w:b/>
          <w:sz w:val="28"/>
          <w:szCs w:val="28"/>
          <w:lang w:eastAsia="en-US"/>
        </w:rPr>
        <w:t xml:space="preserve">брошенных и разукомплектованных </w:t>
      </w:r>
      <w:r w:rsidRPr="0050369D">
        <w:rPr>
          <w:b/>
          <w:sz w:val="28"/>
          <w:szCs w:val="28"/>
          <w:lang w:eastAsia="en-US"/>
        </w:rPr>
        <w:lastRenderedPageBreak/>
        <w:t>транспортных средствах (далее БРТС)</w:t>
      </w:r>
      <w:r w:rsidRPr="0050369D">
        <w:rPr>
          <w:sz w:val="28"/>
          <w:szCs w:val="28"/>
          <w:lang w:eastAsia="en-US"/>
        </w:rPr>
        <w:t>. Большей частью жители указывают на транспортные средства, которые брошенными не являются. Как правило, это либо спущенное колесо, либо отсутствие номера (одного или двух), грязные автомобили (в зависимости от сезона), автомобили, которые не чистили от снега. Такие машины эвакуировать в законном порядке не представляется возможным, однако работу по выявлению владельца мы все же проводим, находим владельцев и стараемся убедить в необходимости приведения своего транспортного средства в должный вид.</w:t>
      </w:r>
    </w:p>
    <w:p w14:paraId="060D9A75" w14:textId="77777777" w:rsidR="00D74899" w:rsidRPr="0050369D" w:rsidRDefault="00D74899" w:rsidP="002D525E">
      <w:pPr>
        <w:widowControl w:val="0"/>
        <w:shd w:val="clear" w:color="auto" w:fill="FFFFFF"/>
        <w:ind w:firstLine="567"/>
        <w:jc w:val="both"/>
        <w:rPr>
          <w:sz w:val="28"/>
          <w:szCs w:val="28"/>
          <w:lang w:eastAsia="en-US"/>
        </w:rPr>
      </w:pPr>
      <w:r w:rsidRPr="0050369D">
        <w:rPr>
          <w:sz w:val="28"/>
          <w:szCs w:val="28"/>
          <w:lang w:eastAsia="en-US"/>
        </w:rPr>
        <w:t xml:space="preserve">Порядок работы по перемещению, временному хранению и утилизации БРТС регламентируется постановлением Правительства Москвы от 23.09.2014г. № 569-ПП </w:t>
      </w:r>
    </w:p>
    <w:p w14:paraId="52EB38B2" w14:textId="77777777" w:rsidR="00D74899" w:rsidRPr="0050369D" w:rsidRDefault="00D74899" w:rsidP="002D525E">
      <w:pPr>
        <w:widowControl w:val="0"/>
        <w:shd w:val="clear" w:color="auto" w:fill="FFFFFF"/>
        <w:ind w:firstLine="567"/>
        <w:jc w:val="both"/>
        <w:rPr>
          <w:sz w:val="28"/>
          <w:szCs w:val="28"/>
          <w:lang w:eastAsia="en-US"/>
        </w:rPr>
      </w:pPr>
      <w:r w:rsidRPr="0050369D">
        <w:rPr>
          <w:sz w:val="28"/>
          <w:szCs w:val="28"/>
          <w:lang w:eastAsia="en-US"/>
        </w:rPr>
        <w:t>Перемещение и ответственное хранение БРТС осуществляется на основании актов о выявлении БРТС. Уполномоченной организацией, ответственной за перемещение, временное хранение и организацию утилизации БРТС, является ГБУ «Автомобильные дороги ЦАО».</w:t>
      </w:r>
    </w:p>
    <w:p w14:paraId="24EAD55D"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За 2021 год на территории района выявлено и перемещено 1 БРТС. Для сравнения за 2020 год управой было выявлено 1 такое транспортное средство.</w:t>
      </w:r>
    </w:p>
    <w:p w14:paraId="6A8D2361" w14:textId="77777777" w:rsidR="00D74899" w:rsidRPr="0050369D" w:rsidRDefault="00D74899" w:rsidP="002D525E">
      <w:pPr>
        <w:keepNext/>
        <w:keepLines/>
        <w:tabs>
          <w:tab w:val="left" w:pos="869"/>
        </w:tabs>
        <w:ind w:right="40" w:firstLine="567"/>
        <w:jc w:val="both"/>
        <w:outlineLvl w:val="2"/>
        <w:rPr>
          <w:sz w:val="28"/>
          <w:szCs w:val="28"/>
        </w:rPr>
      </w:pPr>
      <w:r w:rsidRPr="0050369D">
        <w:rPr>
          <w:sz w:val="28"/>
          <w:szCs w:val="28"/>
        </w:rPr>
        <w:tab/>
        <w:t xml:space="preserve">Мероприятия, проводимые в Мещанском районе города Москвы по </w:t>
      </w:r>
      <w:r w:rsidRPr="0050369D">
        <w:rPr>
          <w:sz w:val="28"/>
          <w:szCs w:val="28"/>
          <w:lang w:val="ru"/>
        </w:rPr>
        <w:t>профилактик</w:t>
      </w:r>
      <w:r w:rsidRPr="0050369D">
        <w:rPr>
          <w:sz w:val="28"/>
          <w:szCs w:val="28"/>
        </w:rPr>
        <w:t>е</w:t>
      </w:r>
      <w:r w:rsidRPr="0050369D">
        <w:rPr>
          <w:sz w:val="28"/>
          <w:szCs w:val="28"/>
          <w:lang w:val="ru"/>
        </w:rPr>
        <w:t xml:space="preserve"> терроризма, минимизации и (или) ликвидации последствий его проявлений,</w:t>
      </w:r>
      <w:r w:rsidRPr="0050369D">
        <w:rPr>
          <w:sz w:val="28"/>
          <w:szCs w:val="28"/>
        </w:rPr>
        <w:t xml:space="preserve"> оказали положительное влияние на обстановку в районе в сфере противодействия терроризму.</w:t>
      </w:r>
    </w:p>
    <w:p w14:paraId="439339FF" w14:textId="77777777" w:rsidR="00D74899" w:rsidRPr="0050369D" w:rsidRDefault="00D74899" w:rsidP="002D525E">
      <w:pPr>
        <w:keepNext/>
        <w:keepLines/>
        <w:tabs>
          <w:tab w:val="left" w:pos="869"/>
        </w:tabs>
        <w:ind w:right="40" w:firstLine="567"/>
        <w:jc w:val="both"/>
        <w:outlineLvl w:val="2"/>
        <w:rPr>
          <w:sz w:val="28"/>
          <w:szCs w:val="28"/>
          <w:lang w:val="ru"/>
        </w:rPr>
      </w:pPr>
      <w:r w:rsidRPr="0050369D">
        <w:rPr>
          <w:sz w:val="28"/>
          <w:szCs w:val="28"/>
        </w:rPr>
        <w:tab/>
      </w:r>
      <w:r w:rsidRPr="0050369D">
        <w:rPr>
          <w:sz w:val="28"/>
          <w:szCs w:val="28"/>
          <w:lang w:val="ru"/>
        </w:rPr>
        <w:t>Налажена работа по выполнению положений федерального законодательства в части реализации мероприятий по повышению антитеррористической защищенности мест массового пребывания людей</w:t>
      </w:r>
      <w:r w:rsidRPr="0050369D">
        <w:rPr>
          <w:sz w:val="28"/>
          <w:szCs w:val="28"/>
        </w:rPr>
        <w:t>.</w:t>
      </w:r>
    </w:p>
    <w:p w14:paraId="0224CBD9" w14:textId="77777777" w:rsidR="00D74899" w:rsidRPr="0050369D" w:rsidRDefault="00D74899" w:rsidP="002D525E">
      <w:pPr>
        <w:ind w:firstLine="567"/>
        <w:jc w:val="both"/>
        <w:rPr>
          <w:sz w:val="28"/>
          <w:szCs w:val="28"/>
        </w:rPr>
      </w:pPr>
      <w:r w:rsidRPr="0050369D">
        <w:rPr>
          <w:bCs/>
          <w:iCs/>
          <w:sz w:val="28"/>
          <w:szCs w:val="28"/>
          <w:lang w:val="ru"/>
        </w:rPr>
        <w:t xml:space="preserve">На территории </w:t>
      </w:r>
      <w:r w:rsidRPr="0050369D">
        <w:rPr>
          <w:bCs/>
          <w:iCs/>
          <w:sz w:val="28"/>
          <w:szCs w:val="28"/>
        </w:rPr>
        <w:t xml:space="preserve">Мещанского </w:t>
      </w:r>
      <w:r w:rsidRPr="0050369D">
        <w:rPr>
          <w:bCs/>
          <w:iCs/>
          <w:sz w:val="28"/>
          <w:szCs w:val="28"/>
          <w:lang w:val="ru"/>
        </w:rPr>
        <w:t xml:space="preserve">района города Москвы </w:t>
      </w:r>
      <w:r w:rsidRPr="0050369D">
        <w:rPr>
          <w:bCs/>
          <w:iCs/>
          <w:sz w:val="28"/>
          <w:szCs w:val="28"/>
        </w:rPr>
        <w:t>125</w:t>
      </w:r>
      <w:r w:rsidRPr="0050369D">
        <w:rPr>
          <w:sz w:val="28"/>
          <w:szCs w:val="28"/>
          <w:lang w:val="ru"/>
        </w:rPr>
        <w:t xml:space="preserve"> мест массового пребывания людей</w:t>
      </w:r>
      <w:r w:rsidRPr="0050369D">
        <w:rPr>
          <w:sz w:val="28"/>
          <w:szCs w:val="28"/>
        </w:rPr>
        <w:t>, из них:</w:t>
      </w:r>
    </w:p>
    <w:p w14:paraId="58AD0000" w14:textId="77777777" w:rsidR="00D74899" w:rsidRPr="0050369D" w:rsidRDefault="00D74899" w:rsidP="002D525E">
      <w:pPr>
        <w:ind w:firstLine="567"/>
        <w:jc w:val="both"/>
        <w:rPr>
          <w:sz w:val="28"/>
          <w:szCs w:val="28"/>
        </w:rPr>
      </w:pPr>
      <w:r w:rsidRPr="0050369D">
        <w:rPr>
          <w:sz w:val="28"/>
          <w:szCs w:val="28"/>
        </w:rPr>
        <w:t xml:space="preserve">- категорировано </w:t>
      </w:r>
      <w:r w:rsidRPr="0050369D">
        <w:rPr>
          <w:bCs/>
          <w:iCs/>
          <w:sz w:val="28"/>
          <w:szCs w:val="28"/>
        </w:rPr>
        <w:t>73</w:t>
      </w:r>
      <w:r w:rsidRPr="0050369D">
        <w:rPr>
          <w:sz w:val="28"/>
          <w:szCs w:val="28"/>
        </w:rPr>
        <w:t>;</w:t>
      </w:r>
    </w:p>
    <w:p w14:paraId="7FE5D45E" w14:textId="77777777" w:rsidR="00D74899" w:rsidRPr="0050369D" w:rsidRDefault="00D74899" w:rsidP="002D525E">
      <w:pPr>
        <w:ind w:firstLine="567"/>
        <w:jc w:val="both"/>
        <w:rPr>
          <w:sz w:val="28"/>
          <w:szCs w:val="28"/>
        </w:rPr>
      </w:pPr>
      <w:r w:rsidRPr="0050369D">
        <w:rPr>
          <w:sz w:val="28"/>
          <w:szCs w:val="28"/>
        </w:rPr>
        <w:t xml:space="preserve">- паспортизировано </w:t>
      </w:r>
      <w:r w:rsidRPr="0050369D">
        <w:rPr>
          <w:bCs/>
          <w:iCs/>
          <w:sz w:val="28"/>
          <w:szCs w:val="28"/>
        </w:rPr>
        <w:t>70</w:t>
      </w:r>
      <w:r w:rsidRPr="0050369D">
        <w:rPr>
          <w:sz w:val="28"/>
          <w:szCs w:val="28"/>
        </w:rPr>
        <w:t>;</w:t>
      </w:r>
    </w:p>
    <w:p w14:paraId="2F111F39" w14:textId="77777777" w:rsidR="00D74899" w:rsidRPr="0050369D" w:rsidRDefault="00D74899" w:rsidP="002D525E">
      <w:pPr>
        <w:ind w:firstLine="567"/>
        <w:jc w:val="both"/>
        <w:rPr>
          <w:sz w:val="28"/>
          <w:szCs w:val="28"/>
        </w:rPr>
      </w:pPr>
      <w:r w:rsidRPr="0050369D">
        <w:rPr>
          <w:sz w:val="28"/>
          <w:szCs w:val="28"/>
          <w:lang w:val="ru"/>
        </w:rPr>
        <w:t>- приведено в соответствие с требованиями а</w:t>
      </w:r>
      <w:proofErr w:type="spellStart"/>
      <w:r w:rsidRPr="0050369D">
        <w:rPr>
          <w:sz w:val="28"/>
          <w:szCs w:val="28"/>
        </w:rPr>
        <w:t>нтитеррористической</w:t>
      </w:r>
      <w:proofErr w:type="spellEnd"/>
      <w:r w:rsidRPr="0050369D">
        <w:rPr>
          <w:sz w:val="28"/>
          <w:szCs w:val="28"/>
        </w:rPr>
        <w:t xml:space="preserve"> защищенности 70.</w:t>
      </w:r>
    </w:p>
    <w:p w14:paraId="3EE797F6" w14:textId="77777777" w:rsidR="00D74899" w:rsidRPr="0050369D" w:rsidRDefault="00D74899" w:rsidP="002D525E">
      <w:pPr>
        <w:ind w:firstLine="567"/>
        <w:jc w:val="both"/>
        <w:rPr>
          <w:sz w:val="28"/>
          <w:szCs w:val="28"/>
        </w:rPr>
      </w:pPr>
      <w:r w:rsidRPr="0050369D">
        <w:rPr>
          <w:sz w:val="28"/>
          <w:szCs w:val="28"/>
          <w:lang w:val="ru"/>
        </w:rPr>
        <w:t xml:space="preserve">На плановой основе, во взаимодействии с контролирующими и надзорными органами (включая органы прокуратуры и безопасности) рабочими органами проведено </w:t>
      </w:r>
      <w:r w:rsidRPr="0050369D">
        <w:rPr>
          <w:sz w:val="28"/>
          <w:szCs w:val="28"/>
        </w:rPr>
        <w:t>4</w:t>
      </w:r>
      <w:r w:rsidRPr="0050369D">
        <w:rPr>
          <w:sz w:val="28"/>
          <w:szCs w:val="28"/>
          <w:lang w:val="ru"/>
        </w:rPr>
        <w:t xml:space="preserve"> обследования (проверки) по оценке состояния антитеррористической защищенности объектов. В ходе обследований нарушений не </w:t>
      </w:r>
      <w:r w:rsidRPr="0050369D">
        <w:rPr>
          <w:sz w:val="28"/>
          <w:szCs w:val="28"/>
        </w:rPr>
        <w:t>выявлено.</w:t>
      </w:r>
    </w:p>
    <w:p w14:paraId="55BD926E" w14:textId="77777777" w:rsidR="00D74899" w:rsidRPr="0050369D" w:rsidRDefault="00D74899" w:rsidP="002D525E">
      <w:pPr>
        <w:tabs>
          <w:tab w:val="left" w:pos="-5040"/>
        </w:tabs>
        <w:ind w:firstLine="567"/>
        <w:jc w:val="both"/>
        <w:rPr>
          <w:sz w:val="28"/>
          <w:szCs w:val="28"/>
        </w:rPr>
      </w:pPr>
      <w:r w:rsidRPr="0050369D">
        <w:rPr>
          <w:sz w:val="28"/>
          <w:szCs w:val="28"/>
        </w:rPr>
        <w:t>В управе Мещанского района города Москвы создана постоянно действующая рабочая группа. Проведено 4 заседания постоянно действующей рабочей группы управы Мещанского района по вопросам профилактики терроризма, минимизации и (или) ликвидации последствий его проявлений.</w:t>
      </w:r>
    </w:p>
    <w:p w14:paraId="64A76C89" w14:textId="77777777" w:rsidR="00D74899" w:rsidRPr="0050369D" w:rsidRDefault="00D74899" w:rsidP="002D525E">
      <w:pPr>
        <w:widowControl w:val="0"/>
        <w:tabs>
          <w:tab w:val="left" w:pos="4508"/>
          <w:tab w:val="left" w:pos="6428"/>
          <w:tab w:val="left" w:pos="8415"/>
        </w:tabs>
        <w:ind w:firstLine="567"/>
        <w:jc w:val="both"/>
        <w:rPr>
          <w:sz w:val="28"/>
          <w:szCs w:val="28"/>
          <w:lang w:eastAsia="en-US"/>
        </w:rPr>
      </w:pPr>
      <w:r w:rsidRPr="0050369D">
        <w:rPr>
          <w:sz w:val="28"/>
          <w:szCs w:val="28"/>
          <w:lang w:eastAsia="en-US"/>
        </w:rPr>
        <w:t>В плане профилактики терроризма, экстремизма, обеспечения антитеррористической защищенности объектов организовано рабочее взаимодействие с правоохранительными органами (МВД, ФСБ, МЧС). Административно - управленческий аппарат участков управляющих компаний тесно взаимодействуют с участковыми полиции.</w:t>
      </w:r>
    </w:p>
    <w:p w14:paraId="05FBB72A" w14:textId="77777777" w:rsidR="00D74899" w:rsidRPr="0050369D" w:rsidRDefault="00D74899" w:rsidP="002D525E">
      <w:pPr>
        <w:widowControl w:val="0"/>
        <w:ind w:firstLine="567"/>
        <w:jc w:val="both"/>
        <w:rPr>
          <w:sz w:val="28"/>
          <w:szCs w:val="28"/>
          <w:lang w:eastAsia="en-US"/>
        </w:rPr>
      </w:pPr>
      <w:r w:rsidRPr="0050369D">
        <w:rPr>
          <w:sz w:val="28"/>
          <w:szCs w:val="28"/>
          <w:lang w:eastAsia="en-US"/>
        </w:rPr>
        <w:lastRenderedPageBreak/>
        <w:t>За истекший период проводились следующие мероприятия, направленные на профилактику терроризма и экстремистской деятельности на территории Мещанского района (обязательно при подготовке к празднованию утвержденных государственных праздничных дней):</w:t>
      </w:r>
    </w:p>
    <w:p w14:paraId="24AE6F3F" w14:textId="77777777" w:rsidR="00D74899" w:rsidRPr="0050369D" w:rsidRDefault="00D74899" w:rsidP="002D525E">
      <w:pPr>
        <w:widowControl w:val="0"/>
        <w:numPr>
          <w:ilvl w:val="0"/>
          <w:numId w:val="1"/>
        </w:numPr>
        <w:tabs>
          <w:tab w:val="left" w:pos="278"/>
        </w:tabs>
        <w:ind w:firstLine="567"/>
        <w:jc w:val="both"/>
        <w:rPr>
          <w:sz w:val="28"/>
          <w:szCs w:val="28"/>
          <w:lang w:eastAsia="en-US"/>
        </w:rPr>
      </w:pPr>
      <w:r w:rsidRPr="0050369D">
        <w:rPr>
          <w:sz w:val="28"/>
          <w:szCs w:val="28"/>
          <w:lang w:eastAsia="en-US"/>
        </w:rPr>
        <w:t>комиссионные проверки жилого и нежилого фонда района на предмет пресечения фактов незаконного использования подвальных и чердачных помещений;</w:t>
      </w:r>
    </w:p>
    <w:p w14:paraId="52EE8513" w14:textId="77777777" w:rsidR="00D74899" w:rsidRPr="0050369D" w:rsidRDefault="00D74899" w:rsidP="002D525E">
      <w:pPr>
        <w:widowControl w:val="0"/>
        <w:numPr>
          <w:ilvl w:val="0"/>
          <w:numId w:val="1"/>
        </w:numPr>
        <w:tabs>
          <w:tab w:val="left" w:pos="218"/>
        </w:tabs>
        <w:ind w:firstLine="567"/>
        <w:jc w:val="both"/>
        <w:rPr>
          <w:sz w:val="28"/>
          <w:szCs w:val="28"/>
          <w:lang w:eastAsia="en-US"/>
        </w:rPr>
      </w:pPr>
      <w:r w:rsidRPr="0050369D">
        <w:rPr>
          <w:sz w:val="28"/>
          <w:szCs w:val="28"/>
          <w:lang w:eastAsia="en-US"/>
        </w:rPr>
        <w:t>незамедлительно принимались меры по предотвращению несанкционированного проникновения посторонних лиц в чердачные и подвальные помещения;</w:t>
      </w:r>
    </w:p>
    <w:p w14:paraId="237404CB" w14:textId="77777777" w:rsidR="00D74899" w:rsidRPr="0050369D" w:rsidRDefault="00D74899" w:rsidP="002D525E">
      <w:pPr>
        <w:widowControl w:val="0"/>
        <w:numPr>
          <w:ilvl w:val="0"/>
          <w:numId w:val="1"/>
        </w:numPr>
        <w:tabs>
          <w:tab w:val="left" w:pos="278"/>
        </w:tabs>
        <w:ind w:firstLine="567"/>
        <w:jc w:val="both"/>
        <w:rPr>
          <w:sz w:val="28"/>
          <w:szCs w:val="28"/>
          <w:lang w:eastAsia="en-US"/>
        </w:rPr>
      </w:pPr>
      <w:r w:rsidRPr="0050369D">
        <w:rPr>
          <w:sz w:val="28"/>
          <w:szCs w:val="28"/>
          <w:lang w:eastAsia="en-US"/>
        </w:rPr>
        <w:t>проверки исправности запорных устройств, кодовых замков и домофонов в подъездах жилых домов;</w:t>
      </w:r>
    </w:p>
    <w:p w14:paraId="34E89FE3"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 ежемесячно проводятся комплексные проверки отселенных зданий с участием представителей УФМС России по г. Москве в ЦАО, 7-го РОНД ГУ МЧС России по г. Москве в ЦАО, ОМВД по Мещанскому району с целью предотвращения нарушений миграционного законодательства, мониторинг – ежедневно.</w:t>
      </w:r>
    </w:p>
    <w:p w14:paraId="5B4A8D85" w14:textId="77777777" w:rsidR="00D74899" w:rsidRPr="0050369D" w:rsidRDefault="00D74899" w:rsidP="002D525E">
      <w:pPr>
        <w:ind w:firstLine="567"/>
        <w:jc w:val="both"/>
        <w:rPr>
          <w:sz w:val="28"/>
          <w:szCs w:val="28"/>
        </w:rPr>
      </w:pPr>
    </w:p>
    <w:p w14:paraId="56242126" w14:textId="77777777" w:rsidR="00D74899" w:rsidRPr="0050369D" w:rsidRDefault="00D74899" w:rsidP="002D525E">
      <w:pPr>
        <w:widowControl w:val="0"/>
        <w:shd w:val="clear" w:color="auto" w:fill="FFFFFF"/>
        <w:ind w:firstLine="567"/>
        <w:jc w:val="both"/>
        <w:rPr>
          <w:sz w:val="28"/>
          <w:szCs w:val="28"/>
          <w:lang w:eastAsia="en-US"/>
        </w:rPr>
      </w:pPr>
      <w:r w:rsidRPr="0050369D">
        <w:rPr>
          <w:sz w:val="28"/>
          <w:szCs w:val="28"/>
          <w:lang w:eastAsia="en-US"/>
        </w:rPr>
        <w:t>Под руководством главы управы проведена штабная тренировка по теме: «Организация выполнения мероприятий по гражданской обороне на территории Мещанского района города Москвы».</w:t>
      </w:r>
    </w:p>
    <w:p w14:paraId="431895FB" w14:textId="77777777" w:rsidR="00D74899" w:rsidRPr="0050369D" w:rsidRDefault="00D74899" w:rsidP="002D525E">
      <w:pPr>
        <w:tabs>
          <w:tab w:val="left" w:pos="2410"/>
        </w:tabs>
        <w:ind w:firstLine="567"/>
        <w:jc w:val="both"/>
        <w:rPr>
          <w:sz w:val="28"/>
          <w:szCs w:val="28"/>
        </w:rPr>
      </w:pPr>
      <w:r w:rsidRPr="0050369D">
        <w:rPr>
          <w:sz w:val="28"/>
          <w:szCs w:val="28"/>
        </w:rPr>
        <w:t>В период проведения штабной тренировки отработаны следующие учебные вопросы:</w:t>
      </w:r>
    </w:p>
    <w:p w14:paraId="213E9C98" w14:textId="77777777" w:rsidR="00D74899" w:rsidRPr="0050369D" w:rsidRDefault="00D74899" w:rsidP="002D525E">
      <w:pPr>
        <w:ind w:firstLine="567"/>
        <w:jc w:val="both"/>
        <w:rPr>
          <w:bCs/>
          <w:sz w:val="28"/>
          <w:szCs w:val="28"/>
        </w:rPr>
      </w:pPr>
      <w:r w:rsidRPr="0050369D">
        <w:rPr>
          <w:bCs/>
          <w:sz w:val="28"/>
          <w:szCs w:val="28"/>
        </w:rPr>
        <w:t>1.Проверена работа на повышение эффективности и слаженности действий (применения) сил гражданской обороны при выполнении мероприятий по гражданской обороне и проведении аварийно-спасательных и других неотложных работ.</w:t>
      </w:r>
    </w:p>
    <w:p w14:paraId="7A0A47F6" w14:textId="77777777" w:rsidR="00D74899" w:rsidRPr="0050369D" w:rsidRDefault="00D74899" w:rsidP="002D525E">
      <w:pPr>
        <w:ind w:firstLine="567"/>
        <w:jc w:val="both"/>
        <w:rPr>
          <w:bCs/>
          <w:sz w:val="28"/>
          <w:szCs w:val="28"/>
        </w:rPr>
      </w:pPr>
      <w:r w:rsidRPr="0050369D">
        <w:rPr>
          <w:bCs/>
          <w:sz w:val="28"/>
          <w:szCs w:val="28"/>
        </w:rPr>
        <w:t>2. Проверена готовности и работоспособности системы управления гражданской обороной в условиях обстановки, наиболее приближенной к прогнозируемой.</w:t>
      </w:r>
    </w:p>
    <w:p w14:paraId="777792EA" w14:textId="77777777" w:rsidR="00D74899" w:rsidRPr="0050369D" w:rsidRDefault="00D74899" w:rsidP="002D525E">
      <w:pPr>
        <w:ind w:firstLine="567"/>
        <w:jc w:val="both"/>
        <w:rPr>
          <w:bCs/>
          <w:sz w:val="28"/>
          <w:szCs w:val="28"/>
        </w:rPr>
      </w:pPr>
      <w:r w:rsidRPr="0050369D">
        <w:rPr>
          <w:bCs/>
          <w:sz w:val="28"/>
          <w:szCs w:val="28"/>
        </w:rPr>
        <w:t>3.Проверка реальности плана гражданской обороны и защиты населения Мещанского района города Москвы и организаций.</w:t>
      </w:r>
    </w:p>
    <w:p w14:paraId="414C003C" w14:textId="77777777" w:rsidR="00D74899" w:rsidRPr="0050369D" w:rsidRDefault="00D74899" w:rsidP="002D525E">
      <w:pPr>
        <w:ind w:firstLine="567"/>
        <w:jc w:val="both"/>
        <w:rPr>
          <w:bCs/>
          <w:sz w:val="28"/>
          <w:szCs w:val="28"/>
        </w:rPr>
      </w:pPr>
      <w:r w:rsidRPr="0050369D">
        <w:rPr>
          <w:bCs/>
          <w:sz w:val="28"/>
          <w:szCs w:val="28"/>
        </w:rPr>
        <w:t>4.Организация взаимодействия и обмен информацией между органами управления гражданской обороной.</w:t>
      </w:r>
    </w:p>
    <w:p w14:paraId="1BB1E6EC" w14:textId="77777777" w:rsidR="00D74899" w:rsidRPr="0050369D" w:rsidRDefault="00D74899" w:rsidP="002D525E">
      <w:pPr>
        <w:ind w:firstLine="567"/>
        <w:jc w:val="both"/>
        <w:rPr>
          <w:sz w:val="28"/>
          <w:szCs w:val="28"/>
        </w:rPr>
      </w:pPr>
      <w:r w:rsidRPr="0050369D">
        <w:rPr>
          <w:sz w:val="28"/>
          <w:szCs w:val="28"/>
        </w:rPr>
        <w:t>В ходе ШТ нам были отработаны:</w:t>
      </w:r>
    </w:p>
    <w:p w14:paraId="12F4BF82" w14:textId="77777777" w:rsidR="00D74899" w:rsidRPr="0050369D" w:rsidRDefault="00D74899" w:rsidP="002D525E">
      <w:pPr>
        <w:ind w:firstLine="567"/>
        <w:jc w:val="both"/>
        <w:rPr>
          <w:sz w:val="28"/>
          <w:szCs w:val="28"/>
        </w:rPr>
      </w:pPr>
      <w:r w:rsidRPr="0050369D">
        <w:rPr>
          <w:sz w:val="28"/>
          <w:szCs w:val="28"/>
        </w:rPr>
        <w:t>- схемы оповещения руководящего состава;</w:t>
      </w:r>
    </w:p>
    <w:p w14:paraId="5263948C" w14:textId="77777777" w:rsidR="00D74899" w:rsidRPr="0050369D" w:rsidRDefault="00D74899" w:rsidP="002D525E">
      <w:pPr>
        <w:ind w:firstLine="567"/>
        <w:jc w:val="both"/>
        <w:rPr>
          <w:sz w:val="28"/>
          <w:szCs w:val="28"/>
        </w:rPr>
      </w:pPr>
      <w:r w:rsidRPr="0050369D">
        <w:rPr>
          <w:sz w:val="28"/>
          <w:szCs w:val="28"/>
        </w:rPr>
        <w:t>- схемы оповещения и эвакуации населения</w:t>
      </w:r>
    </w:p>
    <w:p w14:paraId="5146B326" w14:textId="77777777" w:rsidR="00D74899" w:rsidRPr="0050369D" w:rsidRDefault="00D74899" w:rsidP="002D525E">
      <w:pPr>
        <w:ind w:firstLine="567"/>
        <w:jc w:val="both"/>
        <w:rPr>
          <w:sz w:val="28"/>
          <w:szCs w:val="28"/>
        </w:rPr>
      </w:pPr>
      <w:r w:rsidRPr="0050369D">
        <w:rPr>
          <w:sz w:val="28"/>
          <w:szCs w:val="28"/>
        </w:rPr>
        <w:t>- взаимодействие управленческих и хозяйственных структур.</w:t>
      </w:r>
    </w:p>
    <w:p w14:paraId="20538F0D" w14:textId="77777777" w:rsidR="00D74899" w:rsidRPr="0050369D" w:rsidRDefault="00D74899" w:rsidP="002D525E">
      <w:pPr>
        <w:ind w:firstLine="567"/>
        <w:jc w:val="both"/>
        <w:rPr>
          <w:sz w:val="28"/>
          <w:szCs w:val="28"/>
        </w:rPr>
      </w:pPr>
      <w:r w:rsidRPr="0050369D">
        <w:rPr>
          <w:sz w:val="28"/>
          <w:szCs w:val="28"/>
        </w:rPr>
        <w:t>Также подробно разобраны действия должностных лиц и общую схему действий при внезапном нападении противника, обеспечения населения района, пострадавшего от последствий аварии на объектах жизнеобеспечения.</w:t>
      </w:r>
    </w:p>
    <w:p w14:paraId="40A39BD2" w14:textId="77777777" w:rsidR="00D74899" w:rsidRPr="0050369D" w:rsidRDefault="00D74899" w:rsidP="002D525E">
      <w:pPr>
        <w:ind w:firstLine="567"/>
        <w:jc w:val="both"/>
        <w:rPr>
          <w:sz w:val="28"/>
          <w:szCs w:val="28"/>
        </w:rPr>
      </w:pPr>
      <w:r w:rsidRPr="0050369D">
        <w:rPr>
          <w:sz w:val="28"/>
          <w:szCs w:val="28"/>
        </w:rPr>
        <w:t>Вопросы штабной тренировки отработаны в полном объеме.</w:t>
      </w:r>
    </w:p>
    <w:p w14:paraId="3E0FF717" w14:textId="77777777" w:rsidR="00D74899" w:rsidRPr="0050369D" w:rsidRDefault="00D74899" w:rsidP="002D525E">
      <w:pPr>
        <w:widowControl w:val="0"/>
        <w:ind w:firstLine="567"/>
        <w:jc w:val="both"/>
        <w:rPr>
          <w:sz w:val="28"/>
          <w:szCs w:val="28"/>
          <w:lang w:eastAsia="en-US"/>
        </w:rPr>
      </w:pPr>
    </w:p>
    <w:p w14:paraId="058708B2" w14:textId="77777777" w:rsidR="00D74899" w:rsidRPr="0050369D" w:rsidRDefault="00D74899" w:rsidP="002D525E">
      <w:pPr>
        <w:widowControl w:val="0"/>
        <w:ind w:firstLine="567"/>
        <w:jc w:val="center"/>
        <w:rPr>
          <w:b/>
          <w:sz w:val="28"/>
          <w:szCs w:val="28"/>
          <w:lang w:eastAsia="en-US"/>
        </w:rPr>
      </w:pPr>
      <w:r w:rsidRPr="0050369D">
        <w:rPr>
          <w:b/>
          <w:sz w:val="28"/>
          <w:szCs w:val="28"/>
          <w:lang w:eastAsia="en-US"/>
        </w:rPr>
        <w:t>Содержание МКД</w:t>
      </w:r>
    </w:p>
    <w:p w14:paraId="28655840" w14:textId="77777777" w:rsidR="00D74899" w:rsidRPr="0050369D" w:rsidRDefault="00D74899" w:rsidP="002D525E">
      <w:pPr>
        <w:widowControl w:val="0"/>
        <w:ind w:firstLine="567"/>
        <w:jc w:val="both"/>
        <w:rPr>
          <w:sz w:val="28"/>
          <w:szCs w:val="28"/>
          <w:lang w:eastAsia="en-US"/>
        </w:rPr>
      </w:pPr>
    </w:p>
    <w:p w14:paraId="52F762F2"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Контроль за поддержанием управляющими организациями и жилищными объединениями повседневного работоспособного состояния всех технических систем жилых домов и при этом обеспечение благоприятных и, самое главное, безопасных условий проживания жителей остается для нас самой главной, приоритетной задачей.</w:t>
      </w:r>
    </w:p>
    <w:p w14:paraId="779BB3A1" w14:textId="77777777" w:rsidR="00D74899" w:rsidRPr="0050369D" w:rsidRDefault="00D74899" w:rsidP="002D525E">
      <w:pPr>
        <w:widowControl w:val="0"/>
        <w:shd w:val="clear" w:color="auto" w:fill="FFFFFF"/>
        <w:ind w:firstLine="567"/>
        <w:jc w:val="both"/>
        <w:rPr>
          <w:sz w:val="28"/>
          <w:szCs w:val="28"/>
          <w:lang w:eastAsia="en-US"/>
        </w:rPr>
      </w:pPr>
      <w:r w:rsidRPr="0050369D">
        <w:rPr>
          <w:sz w:val="28"/>
          <w:szCs w:val="28"/>
          <w:lang w:eastAsia="en-US"/>
        </w:rPr>
        <w:t>Для достижения этой цели, в 2021 году все дома, находящиеся на территории Мещанского района, подготовлены к осенне-зимней эксплуатации.</w:t>
      </w:r>
    </w:p>
    <w:p w14:paraId="2B471FE6" w14:textId="77777777" w:rsidR="00D74899" w:rsidRPr="0050369D" w:rsidRDefault="00D74899" w:rsidP="002D525E">
      <w:pPr>
        <w:widowControl w:val="0"/>
        <w:shd w:val="clear" w:color="auto" w:fill="FFFFFF"/>
        <w:ind w:firstLine="567"/>
        <w:jc w:val="both"/>
        <w:rPr>
          <w:sz w:val="28"/>
          <w:szCs w:val="28"/>
          <w:lang w:eastAsia="en-US"/>
        </w:rPr>
      </w:pPr>
      <w:r w:rsidRPr="0050369D">
        <w:rPr>
          <w:sz w:val="28"/>
          <w:szCs w:val="28"/>
          <w:lang w:eastAsia="en-US"/>
        </w:rPr>
        <w:t xml:space="preserve">Согласно Постановлению Правительства Российской Федерации № 354 «О предоставлении коммунальных услуг собственникам и пользователям помещений в многоквартирных домах и жилых домов» отопительный сезон начинается в конце сентября – начале октября, когда среднесуточная температура воздуха в течение пяти дней ниже 8 С°. </w:t>
      </w:r>
      <w:r w:rsidRPr="0050369D">
        <w:rPr>
          <w:bCs/>
          <w:sz w:val="28"/>
          <w:szCs w:val="28"/>
          <w:shd w:val="clear" w:color="auto" w:fill="FFFFFF"/>
          <w:lang w:eastAsia="en-US"/>
        </w:rPr>
        <w:t>Ежегодно в соответствии с распоряжением заместителя Мэра Москвы в Правительстве Москвы по вопросам жилищно-коммунального хозяйства и благоустройства П.П. Бирюкова перевод систем теплоснабжения города на зимний режим производится поэтапно в течение 5 дней.</w:t>
      </w:r>
    </w:p>
    <w:p w14:paraId="629F907F" w14:textId="77777777" w:rsidR="00D74899" w:rsidRPr="0050369D" w:rsidRDefault="00D74899" w:rsidP="002D525E">
      <w:pPr>
        <w:widowControl w:val="0"/>
        <w:shd w:val="clear" w:color="auto" w:fill="FFFFFF"/>
        <w:ind w:firstLine="567"/>
        <w:jc w:val="both"/>
        <w:rPr>
          <w:sz w:val="28"/>
          <w:szCs w:val="28"/>
          <w:lang w:eastAsia="en-US"/>
        </w:rPr>
      </w:pPr>
      <w:r w:rsidRPr="0050369D">
        <w:rPr>
          <w:sz w:val="28"/>
          <w:szCs w:val="28"/>
          <w:lang w:eastAsia="en-US"/>
        </w:rPr>
        <w:t xml:space="preserve"> В ходе подготовки были выполнены следующие виды работ:</w:t>
      </w:r>
    </w:p>
    <w:p w14:paraId="1E773F17" w14:textId="77777777" w:rsidR="00D74899" w:rsidRPr="0050369D" w:rsidRDefault="00D74899" w:rsidP="002D525E">
      <w:pPr>
        <w:widowControl w:val="0"/>
        <w:shd w:val="clear" w:color="auto" w:fill="FFFFFF"/>
        <w:ind w:firstLine="567"/>
        <w:jc w:val="both"/>
        <w:rPr>
          <w:sz w:val="28"/>
          <w:szCs w:val="28"/>
          <w:lang w:eastAsia="en-US"/>
        </w:rPr>
      </w:pPr>
      <w:r w:rsidRPr="0050369D">
        <w:rPr>
          <w:sz w:val="28"/>
          <w:szCs w:val="28"/>
          <w:lang w:eastAsia="en-US"/>
        </w:rPr>
        <w:t>- замена неисправной запорной арматуры;</w:t>
      </w:r>
    </w:p>
    <w:p w14:paraId="5FBC1EDC" w14:textId="77777777" w:rsidR="00D74899" w:rsidRPr="0050369D" w:rsidRDefault="00D74899" w:rsidP="002D525E">
      <w:pPr>
        <w:widowControl w:val="0"/>
        <w:shd w:val="clear" w:color="auto" w:fill="FFFFFF"/>
        <w:ind w:firstLine="567"/>
        <w:jc w:val="both"/>
        <w:rPr>
          <w:sz w:val="28"/>
          <w:szCs w:val="28"/>
          <w:lang w:eastAsia="en-US"/>
        </w:rPr>
      </w:pPr>
      <w:r w:rsidRPr="0050369D">
        <w:rPr>
          <w:sz w:val="28"/>
          <w:szCs w:val="28"/>
          <w:lang w:eastAsia="en-US"/>
        </w:rPr>
        <w:t xml:space="preserve">- гидравлические испытания системы отопления; </w:t>
      </w:r>
    </w:p>
    <w:p w14:paraId="4EF8BF07" w14:textId="77777777" w:rsidR="00D74899" w:rsidRPr="0050369D" w:rsidRDefault="00D74899" w:rsidP="002D525E">
      <w:pPr>
        <w:widowControl w:val="0"/>
        <w:shd w:val="clear" w:color="auto" w:fill="FFFFFF"/>
        <w:ind w:firstLine="567"/>
        <w:jc w:val="both"/>
        <w:rPr>
          <w:sz w:val="28"/>
          <w:szCs w:val="28"/>
          <w:lang w:eastAsia="en-US"/>
        </w:rPr>
      </w:pPr>
      <w:r w:rsidRPr="0050369D">
        <w:rPr>
          <w:sz w:val="28"/>
          <w:szCs w:val="28"/>
          <w:lang w:eastAsia="en-US"/>
        </w:rPr>
        <w:t xml:space="preserve">- восстановление теплового контура (ремонт окон, утепление входных        </w:t>
      </w:r>
    </w:p>
    <w:p w14:paraId="37C558F8" w14:textId="77777777" w:rsidR="00D74899" w:rsidRPr="0050369D" w:rsidRDefault="00D74899" w:rsidP="002D525E">
      <w:pPr>
        <w:widowControl w:val="0"/>
        <w:shd w:val="clear" w:color="auto" w:fill="FFFFFF"/>
        <w:ind w:firstLine="567"/>
        <w:jc w:val="both"/>
        <w:rPr>
          <w:sz w:val="28"/>
          <w:szCs w:val="28"/>
          <w:lang w:eastAsia="en-US"/>
        </w:rPr>
      </w:pPr>
      <w:r w:rsidRPr="0050369D">
        <w:rPr>
          <w:sz w:val="28"/>
          <w:szCs w:val="28"/>
          <w:lang w:eastAsia="en-US"/>
        </w:rPr>
        <w:t xml:space="preserve">  групп и межэтажных дверей);</w:t>
      </w:r>
    </w:p>
    <w:p w14:paraId="28F2EB60" w14:textId="77777777" w:rsidR="00D74899" w:rsidRPr="0050369D" w:rsidRDefault="00D74899" w:rsidP="002D525E">
      <w:pPr>
        <w:widowControl w:val="0"/>
        <w:shd w:val="clear" w:color="auto" w:fill="FFFFFF"/>
        <w:ind w:firstLine="567"/>
        <w:jc w:val="both"/>
        <w:rPr>
          <w:sz w:val="28"/>
          <w:szCs w:val="28"/>
          <w:lang w:eastAsia="en-US"/>
        </w:rPr>
      </w:pPr>
      <w:r w:rsidRPr="0050369D">
        <w:rPr>
          <w:sz w:val="28"/>
          <w:szCs w:val="28"/>
          <w:lang w:eastAsia="en-US"/>
        </w:rPr>
        <w:t>- приведение в порядок подвальных помещений;</w:t>
      </w:r>
    </w:p>
    <w:p w14:paraId="0A3C8E15"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 прочие работы (полный перечень требований содержится в Приказе о подготовке к отопительному сезону Министерства Энергетики РФ № 103 от 12 марта 2013 года).</w:t>
      </w:r>
    </w:p>
    <w:p w14:paraId="502364B0"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 xml:space="preserve">В состав комиссии включаются представители уполномоченного органа, образовавшего комиссию, а также представители единой теплоснабжающей организации в системе теплоснабжения, а также организации, к тепловым сетям которой непосредственно подключены </w:t>
      </w:r>
      <w:proofErr w:type="spellStart"/>
      <w:r w:rsidRPr="0050369D">
        <w:rPr>
          <w:sz w:val="28"/>
          <w:szCs w:val="28"/>
          <w:lang w:eastAsia="en-US"/>
        </w:rPr>
        <w:t>теплопотребляющие</w:t>
      </w:r>
      <w:proofErr w:type="spellEnd"/>
      <w:r w:rsidRPr="0050369D">
        <w:rPr>
          <w:sz w:val="28"/>
          <w:szCs w:val="28"/>
          <w:lang w:eastAsia="en-US"/>
        </w:rPr>
        <w:t xml:space="preserve"> установки потребителей тепловой энергии.</w:t>
      </w:r>
    </w:p>
    <w:p w14:paraId="78DAA274"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Комиссия заполняет акт с результатами и заключением о готовности дома к отопительному сезону, после чего органы местного самоуправления выдают паспорт готовности к отопительному периоду. Образцы акта проверки и паспорта готовности представлены в приложениях к Приказу № 103 Минэнерго.</w:t>
      </w:r>
    </w:p>
    <w:p w14:paraId="76973945"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Практически все МКД были успешно подготовлены и приняты к отопительному периоду 2021-2022гг, однако по ряду проблемных домов паспорт готовности был подписан под гарантийные обязательства префекта ЦАО: имеющими аварийные фасады, задолженности перед ПАО «МОЭК» - основная проблема частных управляющих компаний и жилищных объединений на самоуправлении.</w:t>
      </w:r>
    </w:p>
    <w:p w14:paraId="227CF318" w14:textId="77777777" w:rsidR="00D74899" w:rsidRPr="0050369D" w:rsidRDefault="00D74899" w:rsidP="002D525E">
      <w:pPr>
        <w:shd w:val="clear" w:color="auto" w:fill="FFFFFF"/>
        <w:ind w:firstLine="567"/>
        <w:jc w:val="both"/>
        <w:textAlignment w:val="baseline"/>
        <w:rPr>
          <w:sz w:val="28"/>
          <w:szCs w:val="28"/>
          <w:highlight w:val="yellow"/>
        </w:rPr>
      </w:pPr>
    </w:p>
    <w:p w14:paraId="2E86B045"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lastRenderedPageBreak/>
        <w:t>В настоящее время формируется план-график подготовки жилого фонда к весенне-летней эксплуатации 2022 года.</w:t>
      </w:r>
    </w:p>
    <w:p w14:paraId="002504A9"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xml:space="preserve"> В весенне-летний период будет проведен весь комплекс регламентных работ. </w:t>
      </w:r>
    </w:p>
    <w:p w14:paraId="273086B6"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очистка кровель от посторонних предметов и мусора;</w:t>
      </w:r>
    </w:p>
    <w:p w14:paraId="0BACBA41"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укрепление водосточных труб, колен и воронок, замена неисправных звеньев;</w:t>
      </w:r>
    </w:p>
    <w:p w14:paraId="7C721212"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консервация системы центрального отопления;</w:t>
      </w:r>
    </w:p>
    <w:p w14:paraId="3F2C412A"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переключение внутреннего водостока на летний режим работы;</w:t>
      </w:r>
    </w:p>
    <w:p w14:paraId="1FCCAF38"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расконсервация и ремонт поливочной системы;</w:t>
      </w:r>
    </w:p>
    <w:p w14:paraId="0A6AAB59"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устройство дополнительной сети поливочных систем;</w:t>
      </w:r>
    </w:p>
    <w:p w14:paraId="393C2B0E"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ремонт оборудования детских и спортивных площадок;</w:t>
      </w:r>
    </w:p>
    <w:p w14:paraId="544C9AFE"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приведение в порядок чердачных и подвальных помещений;</w:t>
      </w:r>
    </w:p>
    <w:p w14:paraId="19E2D320"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проверка состояния облицовки и штукатурки фасадов, мелкий ремонт;</w:t>
      </w:r>
    </w:p>
    <w:p w14:paraId="2DCA25BA"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ремонт и покраска входных групп;</w:t>
      </w:r>
    </w:p>
    <w:p w14:paraId="3F1625C4"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ремонт отмосток при просадках, отслоении от стен;</w:t>
      </w:r>
    </w:p>
    <w:p w14:paraId="4FB397D5"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xml:space="preserve">- укрепление </w:t>
      </w:r>
      <w:proofErr w:type="spellStart"/>
      <w:r w:rsidRPr="0050369D">
        <w:rPr>
          <w:sz w:val="28"/>
          <w:szCs w:val="28"/>
        </w:rPr>
        <w:t>флагодержателей</w:t>
      </w:r>
      <w:proofErr w:type="spellEnd"/>
      <w:r w:rsidRPr="0050369D">
        <w:rPr>
          <w:sz w:val="28"/>
          <w:szCs w:val="28"/>
        </w:rPr>
        <w:t xml:space="preserve"> и домовых знаков;</w:t>
      </w:r>
    </w:p>
    <w:p w14:paraId="37D4B918" w14:textId="77777777" w:rsidR="00D74899" w:rsidRPr="0050369D" w:rsidRDefault="00D74899" w:rsidP="002D525E">
      <w:pPr>
        <w:shd w:val="clear" w:color="auto" w:fill="FFFFFF"/>
        <w:ind w:firstLine="567"/>
        <w:jc w:val="both"/>
        <w:textAlignment w:val="baseline"/>
        <w:rPr>
          <w:sz w:val="28"/>
          <w:szCs w:val="28"/>
        </w:rPr>
      </w:pPr>
      <w:r w:rsidRPr="0050369D">
        <w:rPr>
          <w:sz w:val="28"/>
          <w:szCs w:val="28"/>
        </w:rPr>
        <w:t>-  прочие работы.</w:t>
      </w:r>
    </w:p>
    <w:p w14:paraId="76CDAB14" w14:textId="77777777" w:rsidR="00D74899" w:rsidRPr="0050369D" w:rsidRDefault="00D74899" w:rsidP="002D525E">
      <w:pPr>
        <w:shd w:val="clear" w:color="auto" w:fill="FFFFFF"/>
        <w:ind w:firstLine="567"/>
        <w:jc w:val="both"/>
        <w:textAlignment w:val="baseline"/>
        <w:rPr>
          <w:sz w:val="28"/>
          <w:szCs w:val="28"/>
        </w:rPr>
      </w:pPr>
    </w:p>
    <w:p w14:paraId="4B29048B" w14:textId="77777777" w:rsidR="00D74899" w:rsidRPr="0050369D" w:rsidRDefault="00D74899" w:rsidP="002D525E">
      <w:pPr>
        <w:shd w:val="clear" w:color="auto" w:fill="FFFFFF"/>
        <w:ind w:firstLine="567"/>
        <w:jc w:val="both"/>
        <w:textAlignment w:val="baseline"/>
        <w:rPr>
          <w:sz w:val="28"/>
          <w:szCs w:val="28"/>
          <w:shd w:val="clear" w:color="auto" w:fill="FFFFFF"/>
        </w:rPr>
      </w:pPr>
      <w:r w:rsidRPr="0050369D">
        <w:rPr>
          <w:sz w:val="28"/>
          <w:szCs w:val="28"/>
          <w:shd w:val="clear" w:color="auto" w:fill="FFFFFF"/>
        </w:rPr>
        <w:t>В рамках содержания и текущего ремонта в местах общего пользования многоквартирных домов производится замена ламп, ремонт оконных заполнений, дверей, входных групп, ремонт и замена аварийных участков трубопроводов водоснабжения, отопления, канализации, восстановление и ремонт наружных и внутренних водостоков, устранение аварий, регулировка запорной арматуры, проверка и прочистка системы вентиляции и дымоходов, производится ревизия и ремонт системы электроснабжения, выполняется текущий ремонт кровли и ее составляющих (стропильная система, покрытия).</w:t>
      </w:r>
    </w:p>
    <w:p w14:paraId="7FA02015" w14:textId="77777777" w:rsidR="00D74899" w:rsidRPr="0050369D" w:rsidRDefault="00D74899" w:rsidP="002D525E">
      <w:pPr>
        <w:shd w:val="clear" w:color="auto" w:fill="FFFFFF"/>
        <w:ind w:firstLine="567"/>
        <w:jc w:val="both"/>
        <w:textAlignment w:val="baseline"/>
        <w:rPr>
          <w:sz w:val="28"/>
          <w:szCs w:val="28"/>
          <w:shd w:val="clear" w:color="auto" w:fill="FFFFFF"/>
        </w:rPr>
      </w:pPr>
      <w:r w:rsidRPr="0050369D">
        <w:rPr>
          <w:sz w:val="28"/>
          <w:szCs w:val="28"/>
          <w:shd w:val="clear" w:color="auto" w:fill="FFFFFF"/>
        </w:rPr>
        <w:t xml:space="preserve">Производится дератизация и дезинсекция мест общего пользования, раз в год производится промывка стволов мусоропровода, расположенных в подъездах.  </w:t>
      </w:r>
    </w:p>
    <w:p w14:paraId="3CFBD2CB" w14:textId="77777777" w:rsidR="00D74899" w:rsidRPr="0050369D" w:rsidRDefault="00D74899" w:rsidP="002D525E">
      <w:pPr>
        <w:shd w:val="clear" w:color="auto" w:fill="FFFFFF"/>
        <w:ind w:firstLine="567"/>
        <w:jc w:val="both"/>
        <w:rPr>
          <w:sz w:val="28"/>
          <w:szCs w:val="28"/>
        </w:rPr>
      </w:pPr>
      <w:r w:rsidRPr="0050369D">
        <w:rPr>
          <w:sz w:val="28"/>
          <w:szCs w:val="28"/>
        </w:rPr>
        <w:t xml:space="preserve">По обращениям граждан, в случае технической возможности, проводится установка пандусов на лестницах вестибюлей и крыльцах входных групп многоквартирных домов для возможности спуска инвалидных и детских колясок. </w:t>
      </w:r>
    </w:p>
    <w:p w14:paraId="23D297AE" w14:textId="77777777" w:rsidR="00D74899" w:rsidRPr="0050369D" w:rsidRDefault="00D74899" w:rsidP="002D525E">
      <w:pPr>
        <w:shd w:val="clear" w:color="auto" w:fill="FFFFFF"/>
        <w:ind w:firstLine="567"/>
        <w:jc w:val="both"/>
        <w:rPr>
          <w:sz w:val="28"/>
          <w:szCs w:val="28"/>
        </w:rPr>
      </w:pPr>
      <w:r w:rsidRPr="0050369D">
        <w:rPr>
          <w:sz w:val="28"/>
          <w:szCs w:val="28"/>
        </w:rPr>
        <w:t>В 2021 г. откидные пандусы установлены по следующим адресам:</w:t>
      </w:r>
    </w:p>
    <w:p w14:paraId="6111B132" w14:textId="77777777" w:rsidR="00D74899" w:rsidRPr="0050369D" w:rsidRDefault="00D74899" w:rsidP="002D525E">
      <w:pPr>
        <w:numPr>
          <w:ilvl w:val="0"/>
          <w:numId w:val="7"/>
        </w:numPr>
        <w:shd w:val="clear" w:color="auto" w:fill="FFFFFF"/>
        <w:ind w:firstLine="567"/>
        <w:contextualSpacing/>
        <w:jc w:val="both"/>
        <w:rPr>
          <w:sz w:val="28"/>
          <w:szCs w:val="28"/>
        </w:rPr>
      </w:pPr>
      <w:r w:rsidRPr="0050369D">
        <w:rPr>
          <w:sz w:val="28"/>
          <w:szCs w:val="28"/>
        </w:rPr>
        <w:t>Гиляровского ул. д. 1 стр.1 п.1</w:t>
      </w:r>
    </w:p>
    <w:p w14:paraId="7EC7B3D6" w14:textId="77777777" w:rsidR="00D74899" w:rsidRPr="0050369D" w:rsidRDefault="00D74899" w:rsidP="002D525E">
      <w:pPr>
        <w:numPr>
          <w:ilvl w:val="0"/>
          <w:numId w:val="7"/>
        </w:numPr>
        <w:shd w:val="clear" w:color="auto" w:fill="FFFFFF"/>
        <w:ind w:firstLine="567"/>
        <w:contextualSpacing/>
        <w:jc w:val="both"/>
        <w:rPr>
          <w:sz w:val="28"/>
          <w:szCs w:val="28"/>
        </w:rPr>
      </w:pPr>
      <w:r w:rsidRPr="0050369D">
        <w:rPr>
          <w:sz w:val="28"/>
          <w:szCs w:val="28"/>
        </w:rPr>
        <w:t>Б. Переяславская ул. д. 5 к.2 п.2</w:t>
      </w:r>
    </w:p>
    <w:p w14:paraId="4E4B0F6E" w14:textId="77777777" w:rsidR="00D74899" w:rsidRPr="0050369D" w:rsidRDefault="00D74899" w:rsidP="002D525E">
      <w:pPr>
        <w:numPr>
          <w:ilvl w:val="0"/>
          <w:numId w:val="7"/>
        </w:numPr>
        <w:shd w:val="clear" w:color="auto" w:fill="FFFFFF"/>
        <w:ind w:firstLine="567"/>
        <w:contextualSpacing/>
        <w:jc w:val="both"/>
        <w:rPr>
          <w:sz w:val="28"/>
          <w:szCs w:val="28"/>
        </w:rPr>
      </w:pPr>
      <w:r w:rsidRPr="0050369D">
        <w:rPr>
          <w:sz w:val="28"/>
          <w:szCs w:val="28"/>
        </w:rPr>
        <w:t>2-й Троицкий пер. д. 6а стр.3 п.5</w:t>
      </w:r>
    </w:p>
    <w:p w14:paraId="309BBE03" w14:textId="0419FADF" w:rsidR="00D74899" w:rsidRPr="0050369D" w:rsidRDefault="00D74899" w:rsidP="002D525E">
      <w:pPr>
        <w:numPr>
          <w:ilvl w:val="0"/>
          <w:numId w:val="7"/>
        </w:numPr>
        <w:shd w:val="clear" w:color="auto" w:fill="FFFFFF"/>
        <w:ind w:firstLine="567"/>
        <w:contextualSpacing/>
        <w:jc w:val="both"/>
        <w:rPr>
          <w:sz w:val="28"/>
          <w:szCs w:val="28"/>
        </w:rPr>
      </w:pPr>
      <w:r w:rsidRPr="0050369D">
        <w:rPr>
          <w:sz w:val="28"/>
          <w:szCs w:val="28"/>
        </w:rPr>
        <w:t>Пр.</w:t>
      </w:r>
      <w:r w:rsidR="00373D00" w:rsidRPr="0050369D">
        <w:rPr>
          <w:sz w:val="28"/>
          <w:szCs w:val="28"/>
        </w:rPr>
        <w:t xml:space="preserve"> </w:t>
      </w:r>
      <w:r w:rsidRPr="0050369D">
        <w:rPr>
          <w:sz w:val="28"/>
          <w:szCs w:val="28"/>
        </w:rPr>
        <w:t>Мира д. 74 стр.1 п.1</w:t>
      </w:r>
    </w:p>
    <w:p w14:paraId="61D544C4" w14:textId="77777777" w:rsidR="00D74899" w:rsidRPr="0050369D" w:rsidRDefault="00D74899" w:rsidP="002D525E">
      <w:pPr>
        <w:numPr>
          <w:ilvl w:val="0"/>
          <w:numId w:val="7"/>
        </w:numPr>
        <w:shd w:val="clear" w:color="auto" w:fill="FFFFFF"/>
        <w:ind w:firstLine="567"/>
        <w:contextualSpacing/>
        <w:jc w:val="both"/>
        <w:rPr>
          <w:sz w:val="28"/>
          <w:szCs w:val="28"/>
        </w:rPr>
      </w:pPr>
      <w:r w:rsidRPr="0050369D">
        <w:rPr>
          <w:sz w:val="28"/>
          <w:szCs w:val="28"/>
        </w:rPr>
        <w:t>Пушкарев пер. д. 19 п.1</w:t>
      </w:r>
    </w:p>
    <w:p w14:paraId="4DBBFE93" w14:textId="73B9E253" w:rsidR="00D74899" w:rsidRPr="0050369D" w:rsidRDefault="00D74899" w:rsidP="002D525E">
      <w:pPr>
        <w:numPr>
          <w:ilvl w:val="0"/>
          <w:numId w:val="7"/>
        </w:numPr>
        <w:shd w:val="clear" w:color="auto" w:fill="FFFFFF"/>
        <w:ind w:firstLine="567"/>
        <w:contextualSpacing/>
        <w:jc w:val="both"/>
        <w:rPr>
          <w:sz w:val="28"/>
          <w:szCs w:val="28"/>
        </w:rPr>
      </w:pPr>
      <w:r w:rsidRPr="0050369D">
        <w:rPr>
          <w:sz w:val="28"/>
          <w:szCs w:val="28"/>
        </w:rPr>
        <w:t>М.</w:t>
      </w:r>
      <w:r w:rsidR="00373D00" w:rsidRPr="0050369D">
        <w:rPr>
          <w:sz w:val="28"/>
          <w:szCs w:val="28"/>
        </w:rPr>
        <w:t xml:space="preserve"> </w:t>
      </w:r>
      <w:r w:rsidRPr="0050369D">
        <w:rPr>
          <w:sz w:val="28"/>
          <w:szCs w:val="28"/>
        </w:rPr>
        <w:t>Сухаревская пл. д. 3 п.2</w:t>
      </w:r>
    </w:p>
    <w:p w14:paraId="40223268" w14:textId="77777777" w:rsidR="00D74899" w:rsidRPr="0050369D" w:rsidRDefault="00D74899" w:rsidP="002D525E">
      <w:pPr>
        <w:shd w:val="clear" w:color="auto" w:fill="FFFFFF"/>
        <w:ind w:firstLine="567"/>
        <w:jc w:val="both"/>
        <w:rPr>
          <w:sz w:val="28"/>
          <w:szCs w:val="28"/>
        </w:rPr>
      </w:pPr>
      <w:r w:rsidRPr="0050369D">
        <w:rPr>
          <w:sz w:val="28"/>
          <w:szCs w:val="28"/>
        </w:rPr>
        <w:t>и одна подъемная платформа (ППИ) по адресу: М. Переяславская ул., д.10 под.1.</w:t>
      </w:r>
    </w:p>
    <w:p w14:paraId="13DBC444" w14:textId="0D98ECF9" w:rsidR="00D74899" w:rsidRPr="0050369D" w:rsidRDefault="00D74899" w:rsidP="002D525E">
      <w:pPr>
        <w:shd w:val="clear" w:color="auto" w:fill="FFFFFF"/>
        <w:ind w:firstLine="567"/>
        <w:jc w:val="both"/>
        <w:rPr>
          <w:sz w:val="28"/>
          <w:szCs w:val="28"/>
        </w:rPr>
      </w:pPr>
      <w:proofErr w:type="spellStart"/>
      <w:r w:rsidRPr="0050369D">
        <w:rPr>
          <w:sz w:val="28"/>
          <w:szCs w:val="28"/>
        </w:rPr>
        <w:t>ыли</w:t>
      </w:r>
      <w:proofErr w:type="spellEnd"/>
      <w:r w:rsidRPr="0050369D">
        <w:rPr>
          <w:sz w:val="28"/>
          <w:szCs w:val="28"/>
        </w:rPr>
        <w:t xml:space="preserve"> покрашены металлические кровли по адресам, где это требовалось:</w:t>
      </w:r>
    </w:p>
    <w:p w14:paraId="71051E2C" w14:textId="77777777" w:rsidR="00D74899" w:rsidRPr="0050369D" w:rsidRDefault="00D74899" w:rsidP="002D525E">
      <w:pPr>
        <w:shd w:val="clear" w:color="auto" w:fill="FFFFFF"/>
        <w:ind w:firstLine="567"/>
        <w:jc w:val="both"/>
        <w:rPr>
          <w:sz w:val="28"/>
          <w:szCs w:val="28"/>
        </w:rPr>
      </w:pPr>
      <w:r w:rsidRPr="0050369D">
        <w:rPr>
          <w:sz w:val="28"/>
          <w:szCs w:val="28"/>
        </w:rPr>
        <w:lastRenderedPageBreak/>
        <w:t>1.</w:t>
      </w:r>
      <w:r w:rsidRPr="0050369D">
        <w:rPr>
          <w:sz w:val="28"/>
          <w:szCs w:val="28"/>
        </w:rPr>
        <w:tab/>
        <w:t>Дурова ул. д. 13/1</w:t>
      </w:r>
    </w:p>
    <w:p w14:paraId="6C636409" w14:textId="77777777" w:rsidR="00D74899" w:rsidRPr="0050369D" w:rsidRDefault="00D74899" w:rsidP="002D525E">
      <w:pPr>
        <w:shd w:val="clear" w:color="auto" w:fill="FFFFFF"/>
        <w:ind w:firstLine="567"/>
        <w:jc w:val="both"/>
        <w:rPr>
          <w:sz w:val="28"/>
          <w:szCs w:val="28"/>
        </w:rPr>
      </w:pPr>
      <w:r w:rsidRPr="0050369D">
        <w:rPr>
          <w:sz w:val="28"/>
          <w:szCs w:val="28"/>
        </w:rPr>
        <w:t>2.</w:t>
      </w:r>
      <w:r w:rsidRPr="0050369D">
        <w:rPr>
          <w:sz w:val="28"/>
          <w:szCs w:val="28"/>
        </w:rPr>
        <w:tab/>
        <w:t>Печатников пер. д. 11 стр.2</w:t>
      </w:r>
    </w:p>
    <w:p w14:paraId="3C019665" w14:textId="77777777" w:rsidR="00D74899" w:rsidRPr="0050369D" w:rsidRDefault="00D74899" w:rsidP="002D525E">
      <w:pPr>
        <w:shd w:val="clear" w:color="auto" w:fill="FFFFFF"/>
        <w:ind w:firstLine="567"/>
        <w:jc w:val="both"/>
        <w:rPr>
          <w:sz w:val="28"/>
          <w:szCs w:val="28"/>
        </w:rPr>
      </w:pPr>
      <w:r w:rsidRPr="0050369D">
        <w:rPr>
          <w:sz w:val="28"/>
          <w:szCs w:val="28"/>
        </w:rPr>
        <w:t>3.</w:t>
      </w:r>
      <w:r w:rsidRPr="0050369D">
        <w:rPr>
          <w:sz w:val="28"/>
          <w:szCs w:val="28"/>
        </w:rPr>
        <w:tab/>
        <w:t>Пушкарев пер. д. 19</w:t>
      </w:r>
    </w:p>
    <w:p w14:paraId="23F3748A" w14:textId="77777777" w:rsidR="00D74899" w:rsidRPr="0050369D" w:rsidRDefault="00D74899" w:rsidP="002D525E">
      <w:pPr>
        <w:shd w:val="clear" w:color="auto" w:fill="FFFFFF"/>
        <w:ind w:firstLine="567"/>
        <w:jc w:val="both"/>
        <w:rPr>
          <w:sz w:val="28"/>
          <w:szCs w:val="28"/>
        </w:rPr>
      </w:pPr>
    </w:p>
    <w:p w14:paraId="4DCA8F6C" w14:textId="77777777" w:rsidR="00D74899" w:rsidRPr="0050369D" w:rsidRDefault="00D74899" w:rsidP="002D525E">
      <w:pPr>
        <w:ind w:firstLine="567"/>
        <w:jc w:val="both"/>
        <w:rPr>
          <w:sz w:val="28"/>
          <w:szCs w:val="28"/>
        </w:rPr>
      </w:pPr>
      <w:r w:rsidRPr="0050369D">
        <w:rPr>
          <w:sz w:val="29"/>
        </w:rPr>
        <w:t>Управляющие компании и жилищные объединения Мещанского района в зимний период осуществляют работы по очистке кровель от снега и наледи.</w:t>
      </w:r>
    </w:p>
    <w:p w14:paraId="6EED1266" w14:textId="77777777" w:rsidR="00D74899" w:rsidRPr="0050369D" w:rsidRDefault="00D74899" w:rsidP="002D525E">
      <w:pPr>
        <w:ind w:firstLine="567"/>
        <w:jc w:val="both"/>
        <w:rPr>
          <w:bCs/>
          <w:sz w:val="29"/>
        </w:rPr>
      </w:pPr>
      <w:r w:rsidRPr="0050369D">
        <w:rPr>
          <w:sz w:val="29"/>
        </w:rPr>
        <w:t>В Мещанском районе подлежат очистке 209 кровель, в. т. ч. 199 – металлические кровли, 10 – мягкие с металлическими свесами.</w:t>
      </w:r>
    </w:p>
    <w:p w14:paraId="17E7D00A" w14:textId="77777777" w:rsidR="00D74899" w:rsidRPr="0050369D" w:rsidRDefault="00D74899" w:rsidP="002D525E">
      <w:pPr>
        <w:shd w:val="clear" w:color="auto" w:fill="FFFFFF"/>
        <w:ind w:firstLine="567"/>
        <w:jc w:val="both"/>
        <w:rPr>
          <w:sz w:val="28"/>
          <w:szCs w:val="28"/>
        </w:rPr>
      </w:pPr>
      <w:r w:rsidRPr="0050369D">
        <w:rPr>
          <w:sz w:val="29"/>
        </w:rPr>
        <w:t xml:space="preserve">Кровельщики обучены безопасным методам работ по очистке кровель от снега и наледи, прошли медицинское освидетельствование, обеспечены спецодеждой, инвентарем, в наличии имеется необходимое количество ограждений для огораживания опасных мест возможного падения снега с кровель жилых домов, </w:t>
      </w:r>
      <w:r w:rsidRPr="0050369D">
        <w:rPr>
          <w:sz w:val="28"/>
          <w:szCs w:val="28"/>
        </w:rPr>
        <w:t>полностью закуплена экипировка для кровельщиков (страховочные пояса, защитные каски, веревки, специальная обувь с противоскользящим покрытием).</w:t>
      </w:r>
    </w:p>
    <w:p w14:paraId="3324C236" w14:textId="77777777" w:rsidR="00D74899" w:rsidRPr="0050369D" w:rsidRDefault="00D74899" w:rsidP="002D525E">
      <w:pPr>
        <w:shd w:val="clear" w:color="auto" w:fill="FFFFFF"/>
        <w:ind w:firstLine="567"/>
        <w:jc w:val="both"/>
        <w:rPr>
          <w:sz w:val="28"/>
          <w:szCs w:val="28"/>
        </w:rPr>
      </w:pPr>
      <w:r w:rsidRPr="0050369D">
        <w:rPr>
          <w:sz w:val="28"/>
          <w:szCs w:val="28"/>
        </w:rPr>
        <w:t>Также, в соответствии с Постановлением Правительства Москвы № 952 от 27.12.2016 силами ГБУ «Жилищник Мещанского района» организована работа по очистке от снега и наледи металлических</w:t>
      </w:r>
      <w:r w:rsidRPr="0050369D">
        <w:rPr>
          <w:b/>
          <w:sz w:val="28"/>
          <w:szCs w:val="28"/>
        </w:rPr>
        <w:t xml:space="preserve"> кровель и свесов отдельно стоящих нежилых строений</w:t>
      </w:r>
      <w:r w:rsidRPr="0050369D">
        <w:rPr>
          <w:sz w:val="28"/>
          <w:szCs w:val="28"/>
        </w:rPr>
        <w:t xml:space="preserve"> и многоквартирных домов, находящихся в управлении частных УК. </w:t>
      </w:r>
    </w:p>
    <w:p w14:paraId="1454732C" w14:textId="77777777" w:rsidR="00D74899" w:rsidRPr="0050369D" w:rsidRDefault="00D74899" w:rsidP="002D525E">
      <w:pPr>
        <w:shd w:val="clear" w:color="auto" w:fill="FFFFFF"/>
        <w:ind w:firstLine="567"/>
        <w:jc w:val="both"/>
        <w:rPr>
          <w:sz w:val="28"/>
          <w:szCs w:val="28"/>
        </w:rPr>
      </w:pPr>
    </w:p>
    <w:p w14:paraId="06D328B8" w14:textId="77777777" w:rsidR="00D74899" w:rsidRPr="0050369D" w:rsidRDefault="00D74899" w:rsidP="002D525E">
      <w:pPr>
        <w:widowControl w:val="0"/>
        <w:ind w:firstLine="567"/>
        <w:jc w:val="center"/>
        <w:rPr>
          <w:b/>
          <w:bCs/>
          <w:sz w:val="28"/>
          <w:szCs w:val="28"/>
          <w:lang w:eastAsia="en-US"/>
        </w:rPr>
      </w:pPr>
      <w:r w:rsidRPr="0050369D">
        <w:rPr>
          <w:b/>
          <w:bCs/>
          <w:sz w:val="28"/>
          <w:szCs w:val="28"/>
          <w:lang w:eastAsia="en-US"/>
        </w:rPr>
        <w:t>Капитальный ремонт многоквартирных домов</w:t>
      </w:r>
    </w:p>
    <w:p w14:paraId="6DCDC420" w14:textId="77777777" w:rsidR="00D74899" w:rsidRPr="0050369D" w:rsidRDefault="00D74899" w:rsidP="002D525E">
      <w:pPr>
        <w:widowControl w:val="0"/>
        <w:ind w:firstLine="567"/>
        <w:jc w:val="both"/>
        <w:rPr>
          <w:b/>
          <w:bCs/>
          <w:sz w:val="28"/>
          <w:szCs w:val="28"/>
          <w:lang w:eastAsia="en-US"/>
        </w:rPr>
      </w:pPr>
    </w:p>
    <w:p w14:paraId="09EA030E" w14:textId="77777777" w:rsidR="00D74899" w:rsidRPr="0050369D" w:rsidRDefault="00D74899" w:rsidP="002D525E">
      <w:pPr>
        <w:widowControl w:val="0"/>
        <w:ind w:firstLine="567"/>
        <w:jc w:val="both"/>
        <w:rPr>
          <w:sz w:val="28"/>
          <w:szCs w:val="28"/>
          <w:shd w:val="clear" w:color="auto" w:fill="FFFFFF"/>
          <w:lang w:bidi="ru-RU"/>
        </w:rPr>
      </w:pPr>
      <w:r w:rsidRPr="0050369D">
        <w:rPr>
          <w:sz w:val="28"/>
          <w:szCs w:val="28"/>
          <w:shd w:val="clear" w:color="auto" w:fill="FFFFFF"/>
          <w:lang w:bidi="ru-RU"/>
        </w:rPr>
        <w:t xml:space="preserve">Особое внимание уделено </w:t>
      </w:r>
      <w:r w:rsidRPr="0050369D">
        <w:rPr>
          <w:bCs/>
          <w:sz w:val="28"/>
          <w:szCs w:val="28"/>
          <w:lang w:eastAsia="en-US"/>
        </w:rPr>
        <w:t>реализации региональной программы капитального ремонта многоквартирных домов</w:t>
      </w:r>
      <w:r w:rsidRPr="0050369D">
        <w:rPr>
          <w:sz w:val="28"/>
          <w:szCs w:val="28"/>
          <w:shd w:val="clear" w:color="auto" w:fill="FFFFFF"/>
          <w:lang w:bidi="ru-RU"/>
        </w:rPr>
        <w:t>, утвержденной</w:t>
      </w:r>
      <w:r w:rsidRPr="0050369D">
        <w:rPr>
          <w:b/>
          <w:sz w:val="28"/>
          <w:szCs w:val="28"/>
          <w:shd w:val="clear" w:color="auto" w:fill="FFFFFF"/>
          <w:lang w:bidi="ru-RU"/>
        </w:rPr>
        <w:t xml:space="preserve"> </w:t>
      </w:r>
      <w:r w:rsidRPr="0050369D">
        <w:rPr>
          <w:bCs/>
          <w:sz w:val="28"/>
          <w:szCs w:val="28"/>
          <w:lang w:eastAsia="en-US"/>
        </w:rPr>
        <w:t>Постановлением Правительства г. Москвы от 29.12.2014 г. № 832. В связи с этим достаточно большое внимание уделяется работе с собственниками многоквартирных домов, оказывается содействие в подготовке общих собраний собственников жилых и нежилых помещений МКД.</w:t>
      </w:r>
    </w:p>
    <w:p w14:paraId="7183D446" w14:textId="77777777" w:rsidR="00D74899" w:rsidRPr="0050369D" w:rsidRDefault="00D74899" w:rsidP="002D525E">
      <w:pPr>
        <w:widowControl w:val="0"/>
        <w:ind w:firstLine="567"/>
        <w:jc w:val="both"/>
        <w:rPr>
          <w:bCs/>
          <w:sz w:val="28"/>
          <w:szCs w:val="28"/>
          <w:lang w:eastAsia="en-US"/>
        </w:rPr>
      </w:pPr>
      <w:r w:rsidRPr="0050369D">
        <w:rPr>
          <w:bCs/>
          <w:sz w:val="28"/>
          <w:szCs w:val="28"/>
          <w:lang w:eastAsia="en-US"/>
        </w:rPr>
        <w:t>По Региональной программе капитального ремонта в 2021 г. техническим надзором ФКР города Москвы принято 148</w:t>
      </w:r>
      <w:r w:rsidRPr="0050369D">
        <w:rPr>
          <w:b/>
          <w:sz w:val="28"/>
          <w:szCs w:val="28"/>
          <w:shd w:val="clear" w:color="auto" w:fill="FFFFFF"/>
          <w:lang w:bidi="ru-RU"/>
        </w:rPr>
        <w:t xml:space="preserve"> </w:t>
      </w:r>
      <w:r w:rsidRPr="0050369D">
        <w:rPr>
          <w:sz w:val="28"/>
          <w:szCs w:val="28"/>
          <w:shd w:val="clear" w:color="auto" w:fill="FFFFFF"/>
          <w:lang w:bidi="ru-RU"/>
        </w:rPr>
        <w:t>систем по 48</w:t>
      </w:r>
      <w:r w:rsidRPr="0050369D">
        <w:rPr>
          <w:b/>
          <w:sz w:val="28"/>
          <w:szCs w:val="28"/>
          <w:shd w:val="clear" w:color="auto" w:fill="FFFFFF"/>
          <w:lang w:bidi="ru-RU"/>
        </w:rPr>
        <w:t xml:space="preserve"> </w:t>
      </w:r>
      <w:r w:rsidRPr="0050369D">
        <w:rPr>
          <w:bCs/>
          <w:sz w:val="28"/>
          <w:szCs w:val="28"/>
          <w:lang w:eastAsia="en-US"/>
        </w:rPr>
        <w:t>жилым домам.</w:t>
      </w:r>
    </w:p>
    <w:p w14:paraId="6973775D" w14:textId="77777777" w:rsidR="00D74899" w:rsidRPr="0050369D" w:rsidRDefault="00D74899" w:rsidP="002D525E">
      <w:pPr>
        <w:widowControl w:val="0"/>
        <w:ind w:firstLine="567"/>
        <w:jc w:val="both"/>
        <w:rPr>
          <w:sz w:val="28"/>
          <w:szCs w:val="28"/>
          <w:lang w:eastAsia="en-US"/>
        </w:rPr>
      </w:pPr>
      <w:r w:rsidRPr="0050369D">
        <w:rPr>
          <w:sz w:val="28"/>
          <w:szCs w:val="28"/>
          <w:lang w:eastAsia="en-US"/>
        </w:rPr>
        <w:t>В 2021 году по 6 адресам (37 систем) ГБУ «Жилищник Мещанского района» выступал в качестве генподрядной организации Фонда капитального ремонта и до конца года работы были завершены.</w:t>
      </w:r>
      <w:bookmarkStart w:id="1" w:name="bookmark2"/>
    </w:p>
    <w:p w14:paraId="466F03CA" w14:textId="77777777" w:rsidR="00D74899" w:rsidRPr="0050369D" w:rsidRDefault="00D74899" w:rsidP="002D525E">
      <w:pPr>
        <w:widowControl w:val="0"/>
        <w:ind w:firstLine="567"/>
        <w:jc w:val="both"/>
        <w:rPr>
          <w:bCs/>
          <w:sz w:val="28"/>
          <w:szCs w:val="28"/>
          <w:lang w:eastAsia="en-US"/>
        </w:rPr>
      </w:pPr>
      <w:r w:rsidRPr="0050369D">
        <w:rPr>
          <w:bCs/>
          <w:sz w:val="28"/>
          <w:szCs w:val="28"/>
          <w:lang w:eastAsia="en-US"/>
        </w:rPr>
        <w:t xml:space="preserve">Также в рамках </w:t>
      </w:r>
      <w:r w:rsidRPr="0050369D">
        <w:rPr>
          <w:sz w:val="28"/>
          <w:szCs w:val="28"/>
          <w:lang w:eastAsia="en-US"/>
        </w:rPr>
        <w:t>Региональной программы капитального ремонта в 2021г. был произведен капитальный ремонт системы газоснабжения в 1 МКД и 9 единиц лифтового оборудования в 7 МКД (6 – ГБУ «Жилищник Мещанского района», 1 – ЗАО РСФ «</w:t>
      </w:r>
      <w:proofErr w:type="spellStart"/>
      <w:r w:rsidRPr="0050369D">
        <w:rPr>
          <w:sz w:val="28"/>
          <w:szCs w:val="28"/>
          <w:lang w:eastAsia="en-US"/>
        </w:rPr>
        <w:t>Ремстройсервис</w:t>
      </w:r>
      <w:proofErr w:type="spellEnd"/>
      <w:r w:rsidRPr="0050369D">
        <w:rPr>
          <w:sz w:val="28"/>
          <w:szCs w:val="28"/>
          <w:lang w:eastAsia="en-US"/>
        </w:rPr>
        <w:t>».</w:t>
      </w:r>
    </w:p>
    <w:p w14:paraId="2BF13BC5" w14:textId="77777777" w:rsidR="00D74899" w:rsidRPr="0050369D" w:rsidRDefault="00D74899" w:rsidP="002D525E">
      <w:pPr>
        <w:keepNext/>
        <w:keepLines/>
        <w:widowControl w:val="0"/>
        <w:ind w:firstLine="567"/>
        <w:jc w:val="center"/>
        <w:outlineLvl w:val="0"/>
        <w:rPr>
          <w:b/>
          <w:bCs/>
          <w:sz w:val="28"/>
          <w:szCs w:val="28"/>
          <w:highlight w:val="yellow"/>
          <w:lang w:eastAsia="en-US"/>
        </w:rPr>
      </w:pPr>
    </w:p>
    <w:p w14:paraId="608EB0CF" w14:textId="77777777" w:rsidR="00D74899" w:rsidRPr="0050369D" w:rsidRDefault="00D74899" w:rsidP="002D525E">
      <w:pPr>
        <w:keepNext/>
        <w:keepLines/>
        <w:widowControl w:val="0"/>
        <w:ind w:firstLine="567"/>
        <w:jc w:val="center"/>
        <w:outlineLvl w:val="0"/>
        <w:rPr>
          <w:b/>
          <w:bCs/>
          <w:sz w:val="28"/>
          <w:szCs w:val="28"/>
          <w:lang w:eastAsia="en-US"/>
        </w:rPr>
      </w:pPr>
      <w:r w:rsidRPr="0050369D">
        <w:rPr>
          <w:b/>
          <w:bCs/>
          <w:sz w:val="28"/>
          <w:szCs w:val="28"/>
          <w:lang w:eastAsia="en-US"/>
        </w:rPr>
        <w:t>Ремонт подъездов</w:t>
      </w:r>
    </w:p>
    <w:p w14:paraId="5D21D089" w14:textId="77777777" w:rsidR="00D74899" w:rsidRPr="0050369D" w:rsidRDefault="00D74899" w:rsidP="002D525E">
      <w:pPr>
        <w:keepNext/>
        <w:keepLines/>
        <w:widowControl w:val="0"/>
        <w:ind w:firstLine="567"/>
        <w:jc w:val="both"/>
        <w:outlineLvl w:val="0"/>
        <w:rPr>
          <w:b/>
          <w:bCs/>
          <w:sz w:val="28"/>
          <w:szCs w:val="28"/>
          <w:lang w:eastAsia="en-US"/>
        </w:rPr>
      </w:pPr>
    </w:p>
    <w:p w14:paraId="754A01B7" w14:textId="77777777" w:rsidR="00D74899" w:rsidRPr="0050369D" w:rsidRDefault="00D74899" w:rsidP="002D525E">
      <w:pPr>
        <w:shd w:val="clear" w:color="auto" w:fill="FFFFFF"/>
        <w:ind w:firstLine="567"/>
        <w:jc w:val="both"/>
        <w:rPr>
          <w:sz w:val="28"/>
          <w:szCs w:val="28"/>
        </w:rPr>
      </w:pPr>
      <w:r w:rsidRPr="0050369D">
        <w:rPr>
          <w:sz w:val="28"/>
          <w:szCs w:val="28"/>
        </w:rPr>
        <w:t xml:space="preserve">В 2021 году за счет средств на содержание и текущий ремонт многоквартирных домов выполнен ремонт 132 подъездов (72 подъезда в 40 </w:t>
      </w:r>
      <w:r w:rsidRPr="0050369D">
        <w:rPr>
          <w:sz w:val="28"/>
          <w:szCs w:val="28"/>
        </w:rPr>
        <w:lastRenderedPageBreak/>
        <w:t xml:space="preserve">МКД у ГБУ «Жилищник Мещанского района» и 60 подъездов в 21 МКД у частных управляющих организаций. </w:t>
      </w:r>
    </w:p>
    <w:p w14:paraId="3330C38A" w14:textId="77777777" w:rsidR="00D74899" w:rsidRPr="0050369D" w:rsidRDefault="00D74899" w:rsidP="002D525E">
      <w:pPr>
        <w:shd w:val="clear" w:color="auto" w:fill="FFFFFF"/>
        <w:ind w:firstLine="567"/>
        <w:jc w:val="both"/>
        <w:rPr>
          <w:sz w:val="28"/>
          <w:szCs w:val="28"/>
        </w:rPr>
      </w:pPr>
      <w:r w:rsidRPr="0050369D">
        <w:rPr>
          <w:sz w:val="28"/>
          <w:szCs w:val="28"/>
        </w:rPr>
        <w:t>В ходе проведения работ по ремонту подъездов проводятся следующие виды работ: ремонт входных групп, ступеней,  ремонт и замена светильников, устройство проводов в короба, ремонт и замена почтовых ящиков, ремонт оконных и дверных блоков,  частичный ремонт полов, окраска стен и потолков, ремонт ковшей и стволов мусоропроводов, ремонт выходов на кровлю, ремонт и покраска перил лестничных маршей.</w:t>
      </w:r>
    </w:p>
    <w:p w14:paraId="70CA5AEC" w14:textId="77777777" w:rsidR="00D74899" w:rsidRPr="0050369D" w:rsidRDefault="00D74899" w:rsidP="002D525E">
      <w:pPr>
        <w:shd w:val="clear" w:color="auto" w:fill="FFFFFF"/>
        <w:ind w:firstLine="567"/>
        <w:jc w:val="both"/>
        <w:rPr>
          <w:sz w:val="28"/>
          <w:szCs w:val="28"/>
        </w:rPr>
      </w:pPr>
      <w:r w:rsidRPr="0050369D">
        <w:rPr>
          <w:sz w:val="28"/>
          <w:szCs w:val="28"/>
        </w:rPr>
        <w:t>В соответствии с п. 3.2.9. </w:t>
      </w:r>
      <w:hyperlink r:id="rId8" w:history="1">
        <w:r w:rsidRPr="0050369D">
          <w:rPr>
            <w:sz w:val="28"/>
            <w:szCs w:val="28"/>
          </w:rPr>
          <w:t>Правил и норм технической эксплуатации жилищного фонда МДК 2-03.2003</w:t>
        </w:r>
      </w:hyperlink>
      <w:r w:rsidRPr="0050369D">
        <w:rPr>
          <w:sz w:val="28"/>
          <w:szCs w:val="28"/>
        </w:rPr>
        <w:t>, текущий ремонт подъездов проводится один раз в пять лет, в зависимости от классификации зданий и физического износа.</w:t>
      </w:r>
    </w:p>
    <w:p w14:paraId="42C39D48" w14:textId="77777777" w:rsidR="00D74899" w:rsidRPr="0050369D" w:rsidRDefault="00D74899" w:rsidP="002D525E">
      <w:pPr>
        <w:ind w:firstLine="567"/>
        <w:jc w:val="both"/>
        <w:rPr>
          <w:sz w:val="28"/>
          <w:szCs w:val="28"/>
        </w:rPr>
      </w:pPr>
      <w:r w:rsidRPr="0050369D">
        <w:rPr>
          <w:sz w:val="28"/>
          <w:szCs w:val="28"/>
        </w:rPr>
        <w:t>В 2021 году в 4 домах проведена замена 93-х окон в местах общего пользования. Заменены старые, устаревшие деревянные окна на современные, энергоэффективные пластиковые пакеты. Все проекты и конфигурации окон согласованы с жителями и с учётом конструктивных особенностей каждого подъезда.</w:t>
      </w:r>
    </w:p>
    <w:p w14:paraId="6575B383" w14:textId="77777777" w:rsidR="00D74899" w:rsidRPr="0050369D" w:rsidRDefault="00D74899" w:rsidP="002D525E">
      <w:pPr>
        <w:ind w:firstLine="567"/>
        <w:jc w:val="both"/>
        <w:rPr>
          <w:sz w:val="29"/>
        </w:rPr>
      </w:pPr>
      <w:r w:rsidRPr="0050369D">
        <w:rPr>
          <w:sz w:val="29"/>
        </w:rPr>
        <w:t xml:space="preserve">В доме по адресу: 2-й Крестовский пер. д. 12 под.1-3 проведены работы по замене межэтажных переходных деревянных дверей на металлические двери с установкой доводчиков, что позволило значительно снизить потери тепла в зимний период. </w:t>
      </w:r>
    </w:p>
    <w:p w14:paraId="6F74990E" w14:textId="77777777" w:rsidR="00D74899" w:rsidRPr="0050369D" w:rsidRDefault="00D74899" w:rsidP="002D525E">
      <w:pPr>
        <w:ind w:firstLine="567"/>
        <w:jc w:val="both"/>
        <w:rPr>
          <w:sz w:val="28"/>
          <w:szCs w:val="28"/>
        </w:rPr>
      </w:pPr>
      <w:r w:rsidRPr="0050369D">
        <w:rPr>
          <w:sz w:val="29"/>
        </w:rPr>
        <w:t>Дополнительно выполнена замена входных и тамбурных дверей в 11 домах, установлены 23 металлических входных дверей и 14 тамбурных.</w:t>
      </w:r>
    </w:p>
    <w:p w14:paraId="69BD1638" w14:textId="77777777" w:rsidR="00D74899" w:rsidRPr="0050369D" w:rsidRDefault="00D74899" w:rsidP="002D525E">
      <w:pPr>
        <w:widowControl w:val="0"/>
        <w:shd w:val="clear" w:color="auto" w:fill="FFFFFF"/>
        <w:ind w:firstLine="567"/>
        <w:jc w:val="both"/>
        <w:rPr>
          <w:sz w:val="28"/>
          <w:szCs w:val="28"/>
          <w:lang w:eastAsia="en-US"/>
        </w:rPr>
      </w:pPr>
      <w:r w:rsidRPr="0050369D">
        <w:rPr>
          <w:sz w:val="28"/>
          <w:szCs w:val="28"/>
          <w:lang w:eastAsia="en-US"/>
        </w:rPr>
        <w:t>Также, в 2021 году проводились работы по промывке 24 фасадов МКД, выходящих на основные (видовые) улицы района.</w:t>
      </w:r>
    </w:p>
    <w:bookmarkEnd w:id="1"/>
    <w:p w14:paraId="256B1DF1" w14:textId="77777777" w:rsidR="00D74899" w:rsidRPr="0050369D" w:rsidRDefault="00D74899" w:rsidP="002D525E">
      <w:pPr>
        <w:widowControl w:val="0"/>
        <w:shd w:val="clear" w:color="auto" w:fill="FFFFFF"/>
        <w:suppressAutoHyphens/>
        <w:ind w:firstLine="567"/>
        <w:jc w:val="both"/>
        <w:rPr>
          <w:rFonts w:eastAsia="Calibri"/>
          <w:sz w:val="28"/>
          <w:szCs w:val="28"/>
          <w:lang w:eastAsia="en-US"/>
        </w:rPr>
      </w:pPr>
      <w:r w:rsidRPr="0050369D">
        <w:rPr>
          <w:sz w:val="28"/>
          <w:szCs w:val="28"/>
          <w:lang w:eastAsia="zh-CN"/>
        </w:rPr>
        <w:t xml:space="preserve">В 2021 г. при подготовке к празднованию 76-летия Победы в Великой отечественной войне 1941-1945 гг. управляющей организацией выполнен ремонт </w:t>
      </w:r>
      <w:r w:rsidRPr="0050369D">
        <w:rPr>
          <w:sz w:val="28"/>
          <w:szCs w:val="28"/>
        </w:rPr>
        <w:t xml:space="preserve">  </w:t>
      </w:r>
      <w:r w:rsidRPr="0050369D">
        <w:rPr>
          <w:b/>
          <w:sz w:val="28"/>
          <w:szCs w:val="28"/>
        </w:rPr>
        <w:t xml:space="preserve">9-ти квартир ветеранов </w:t>
      </w:r>
      <w:proofErr w:type="gramStart"/>
      <w:r w:rsidRPr="0050369D">
        <w:rPr>
          <w:b/>
          <w:sz w:val="28"/>
          <w:szCs w:val="28"/>
        </w:rPr>
        <w:t xml:space="preserve">ВОВ  </w:t>
      </w:r>
      <w:r w:rsidRPr="0050369D">
        <w:rPr>
          <w:sz w:val="28"/>
          <w:szCs w:val="28"/>
        </w:rPr>
        <w:t>по</w:t>
      </w:r>
      <w:proofErr w:type="gramEnd"/>
      <w:r w:rsidRPr="0050369D">
        <w:rPr>
          <w:sz w:val="28"/>
          <w:szCs w:val="28"/>
        </w:rPr>
        <w:t xml:space="preserve">  адресам:</w:t>
      </w:r>
    </w:p>
    <w:p w14:paraId="19686A97" w14:textId="77777777" w:rsidR="00D74899" w:rsidRPr="0050369D" w:rsidRDefault="00D74899" w:rsidP="002D525E">
      <w:pPr>
        <w:widowControl w:val="0"/>
        <w:numPr>
          <w:ilvl w:val="0"/>
          <w:numId w:val="21"/>
        </w:numPr>
        <w:shd w:val="clear" w:color="auto" w:fill="FFFFFF"/>
        <w:suppressAutoHyphens/>
        <w:ind w:firstLine="567"/>
        <w:contextualSpacing/>
        <w:jc w:val="both"/>
        <w:rPr>
          <w:sz w:val="28"/>
          <w:szCs w:val="28"/>
          <w:lang w:eastAsia="zh-CN"/>
        </w:rPr>
      </w:pPr>
      <w:r w:rsidRPr="0050369D">
        <w:rPr>
          <w:sz w:val="28"/>
          <w:szCs w:val="28"/>
          <w:lang w:eastAsia="zh-CN"/>
        </w:rPr>
        <w:t>Олимпийский пр., д. 10, кв.265</w:t>
      </w:r>
    </w:p>
    <w:p w14:paraId="55CDD3A2" w14:textId="77777777" w:rsidR="00D74899" w:rsidRPr="0050369D" w:rsidRDefault="00D74899" w:rsidP="002D525E">
      <w:pPr>
        <w:widowControl w:val="0"/>
        <w:numPr>
          <w:ilvl w:val="0"/>
          <w:numId w:val="21"/>
        </w:numPr>
        <w:shd w:val="clear" w:color="auto" w:fill="FFFFFF"/>
        <w:suppressAutoHyphens/>
        <w:ind w:firstLine="567"/>
        <w:contextualSpacing/>
        <w:jc w:val="both"/>
        <w:rPr>
          <w:sz w:val="28"/>
          <w:szCs w:val="28"/>
          <w:lang w:eastAsia="zh-CN"/>
        </w:rPr>
      </w:pPr>
      <w:r w:rsidRPr="0050369D">
        <w:rPr>
          <w:sz w:val="28"/>
          <w:szCs w:val="28"/>
          <w:lang w:eastAsia="zh-CN"/>
        </w:rPr>
        <w:t>Олимпийский пр., д. 26, кв.25</w:t>
      </w:r>
    </w:p>
    <w:p w14:paraId="543CD135" w14:textId="3250FEFC" w:rsidR="00D74899" w:rsidRPr="0050369D" w:rsidRDefault="00D74899" w:rsidP="002D525E">
      <w:pPr>
        <w:widowControl w:val="0"/>
        <w:numPr>
          <w:ilvl w:val="0"/>
          <w:numId w:val="21"/>
        </w:numPr>
        <w:shd w:val="clear" w:color="auto" w:fill="FFFFFF"/>
        <w:suppressAutoHyphens/>
        <w:ind w:firstLine="567"/>
        <w:contextualSpacing/>
        <w:jc w:val="both"/>
        <w:rPr>
          <w:sz w:val="28"/>
          <w:szCs w:val="28"/>
          <w:lang w:eastAsia="zh-CN"/>
        </w:rPr>
      </w:pPr>
      <w:r w:rsidRPr="0050369D">
        <w:rPr>
          <w:sz w:val="28"/>
          <w:szCs w:val="28"/>
          <w:lang w:eastAsia="zh-CN"/>
        </w:rPr>
        <w:t>Ср. Переяславская ул., д. 2, кв.127</w:t>
      </w:r>
    </w:p>
    <w:p w14:paraId="3C32B28C" w14:textId="77777777" w:rsidR="00D74899" w:rsidRPr="0050369D" w:rsidRDefault="00D74899" w:rsidP="002D525E">
      <w:pPr>
        <w:widowControl w:val="0"/>
        <w:numPr>
          <w:ilvl w:val="0"/>
          <w:numId w:val="21"/>
        </w:numPr>
        <w:shd w:val="clear" w:color="auto" w:fill="FFFFFF"/>
        <w:suppressAutoHyphens/>
        <w:ind w:firstLine="567"/>
        <w:contextualSpacing/>
        <w:jc w:val="both"/>
        <w:rPr>
          <w:sz w:val="28"/>
          <w:szCs w:val="28"/>
          <w:lang w:eastAsia="zh-CN"/>
        </w:rPr>
      </w:pPr>
      <w:r w:rsidRPr="0050369D">
        <w:rPr>
          <w:sz w:val="28"/>
          <w:szCs w:val="28"/>
          <w:lang w:eastAsia="zh-CN"/>
        </w:rPr>
        <w:t>2-й Крестовский пер. д. 8 кв.221</w:t>
      </w:r>
    </w:p>
    <w:p w14:paraId="7FF88BF5" w14:textId="6852D85F" w:rsidR="00D74899" w:rsidRPr="0050369D" w:rsidRDefault="00D74899" w:rsidP="002D525E">
      <w:pPr>
        <w:widowControl w:val="0"/>
        <w:numPr>
          <w:ilvl w:val="0"/>
          <w:numId w:val="21"/>
        </w:numPr>
        <w:shd w:val="clear" w:color="auto" w:fill="FFFFFF"/>
        <w:suppressAutoHyphens/>
        <w:ind w:firstLine="567"/>
        <w:contextualSpacing/>
        <w:jc w:val="both"/>
        <w:rPr>
          <w:sz w:val="28"/>
          <w:szCs w:val="28"/>
          <w:lang w:eastAsia="zh-CN"/>
        </w:rPr>
      </w:pPr>
      <w:r w:rsidRPr="0050369D">
        <w:rPr>
          <w:sz w:val="28"/>
          <w:szCs w:val="28"/>
          <w:lang w:eastAsia="zh-CN"/>
        </w:rPr>
        <w:t xml:space="preserve">Орлово - </w:t>
      </w:r>
      <w:proofErr w:type="spellStart"/>
      <w:r w:rsidRPr="0050369D">
        <w:rPr>
          <w:sz w:val="28"/>
          <w:szCs w:val="28"/>
          <w:lang w:eastAsia="zh-CN"/>
        </w:rPr>
        <w:t>Давыдовский</w:t>
      </w:r>
      <w:proofErr w:type="spellEnd"/>
      <w:r w:rsidRPr="0050369D">
        <w:rPr>
          <w:sz w:val="28"/>
          <w:szCs w:val="28"/>
          <w:lang w:eastAsia="zh-CN"/>
        </w:rPr>
        <w:t xml:space="preserve"> пер., д. 1, кв.43</w:t>
      </w:r>
    </w:p>
    <w:p w14:paraId="7D1E33CE" w14:textId="6DB24356" w:rsidR="00D74899" w:rsidRPr="0050369D" w:rsidRDefault="00D74899" w:rsidP="002D525E">
      <w:pPr>
        <w:widowControl w:val="0"/>
        <w:numPr>
          <w:ilvl w:val="0"/>
          <w:numId w:val="21"/>
        </w:numPr>
        <w:shd w:val="clear" w:color="auto" w:fill="FFFFFF"/>
        <w:suppressAutoHyphens/>
        <w:ind w:firstLine="567"/>
        <w:contextualSpacing/>
        <w:jc w:val="both"/>
        <w:rPr>
          <w:sz w:val="28"/>
          <w:szCs w:val="28"/>
          <w:lang w:eastAsia="zh-CN"/>
        </w:rPr>
      </w:pPr>
      <w:r w:rsidRPr="0050369D">
        <w:rPr>
          <w:sz w:val="28"/>
          <w:szCs w:val="28"/>
          <w:lang w:eastAsia="zh-CN"/>
        </w:rPr>
        <w:t>Н. Кисельный пер., д. 3, кв.3</w:t>
      </w:r>
    </w:p>
    <w:p w14:paraId="0AB66525" w14:textId="6ACE39FE" w:rsidR="00D74899" w:rsidRPr="0050369D" w:rsidRDefault="00D74899" w:rsidP="002D525E">
      <w:pPr>
        <w:widowControl w:val="0"/>
        <w:numPr>
          <w:ilvl w:val="0"/>
          <w:numId w:val="21"/>
        </w:numPr>
        <w:shd w:val="clear" w:color="auto" w:fill="FFFFFF"/>
        <w:suppressAutoHyphens/>
        <w:ind w:firstLine="567"/>
        <w:contextualSpacing/>
        <w:jc w:val="both"/>
        <w:rPr>
          <w:sz w:val="28"/>
          <w:szCs w:val="28"/>
          <w:lang w:eastAsia="zh-CN"/>
        </w:rPr>
      </w:pPr>
      <w:r w:rsidRPr="0050369D">
        <w:rPr>
          <w:sz w:val="28"/>
          <w:szCs w:val="28"/>
          <w:lang w:eastAsia="zh-CN"/>
        </w:rPr>
        <w:t>Пр. Мира, д. 68, кв.100</w:t>
      </w:r>
    </w:p>
    <w:p w14:paraId="1252E0EF" w14:textId="77777777" w:rsidR="00D74899" w:rsidRPr="0050369D" w:rsidRDefault="00D74899" w:rsidP="002D525E">
      <w:pPr>
        <w:widowControl w:val="0"/>
        <w:numPr>
          <w:ilvl w:val="0"/>
          <w:numId w:val="21"/>
        </w:numPr>
        <w:shd w:val="clear" w:color="auto" w:fill="FFFFFF"/>
        <w:suppressAutoHyphens/>
        <w:ind w:firstLine="567"/>
        <w:contextualSpacing/>
        <w:jc w:val="both"/>
        <w:rPr>
          <w:sz w:val="28"/>
          <w:szCs w:val="28"/>
          <w:lang w:eastAsia="zh-CN"/>
        </w:rPr>
      </w:pPr>
      <w:r w:rsidRPr="0050369D">
        <w:rPr>
          <w:sz w:val="28"/>
          <w:szCs w:val="28"/>
          <w:lang w:eastAsia="zh-CN"/>
        </w:rPr>
        <w:t>Банный пер., д. 2, стр.1, кв.170</w:t>
      </w:r>
    </w:p>
    <w:p w14:paraId="108BF5E9" w14:textId="77777777" w:rsidR="00D74899" w:rsidRPr="0050369D" w:rsidRDefault="00D74899" w:rsidP="002D525E">
      <w:pPr>
        <w:widowControl w:val="0"/>
        <w:numPr>
          <w:ilvl w:val="0"/>
          <w:numId w:val="21"/>
        </w:numPr>
        <w:shd w:val="clear" w:color="auto" w:fill="FFFFFF"/>
        <w:suppressAutoHyphens/>
        <w:ind w:firstLine="567"/>
        <w:contextualSpacing/>
        <w:jc w:val="both"/>
        <w:rPr>
          <w:sz w:val="28"/>
          <w:szCs w:val="28"/>
          <w:lang w:eastAsia="zh-CN"/>
        </w:rPr>
      </w:pPr>
      <w:r w:rsidRPr="0050369D">
        <w:rPr>
          <w:sz w:val="28"/>
          <w:szCs w:val="28"/>
          <w:lang w:eastAsia="zh-CN"/>
        </w:rPr>
        <w:t>Рождественский б-р, д. 5/7, кв.42</w:t>
      </w:r>
    </w:p>
    <w:p w14:paraId="627F09BC" w14:textId="77777777" w:rsidR="002D525E" w:rsidRPr="0050369D" w:rsidRDefault="00D74899" w:rsidP="002D525E">
      <w:pPr>
        <w:widowControl w:val="0"/>
        <w:ind w:firstLine="567"/>
        <w:jc w:val="both"/>
        <w:rPr>
          <w:sz w:val="28"/>
          <w:szCs w:val="28"/>
          <w:lang w:eastAsia="en-US"/>
        </w:rPr>
      </w:pPr>
      <w:r w:rsidRPr="0050369D">
        <w:rPr>
          <w:sz w:val="28"/>
          <w:szCs w:val="28"/>
          <w:lang w:eastAsia="en-US"/>
        </w:rPr>
        <w:tab/>
      </w:r>
    </w:p>
    <w:p w14:paraId="41C978C1" w14:textId="623691AA" w:rsidR="00D74899" w:rsidRPr="0050369D" w:rsidRDefault="00D74899" w:rsidP="002D525E">
      <w:pPr>
        <w:widowControl w:val="0"/>
        <w:ind w:firstLine="567"/>
        <w:jc w:val="both"/>
        <w:rPr>
          <w:sz w:val="28"/>
          <w:lang w:eastAsia="en-US"/>
        </w:rPr>
      </w:pPr>
      <w:r w:rsidRPr="0050369D">
        <w:rPr>
          <w:bCs/>
          <w:sz w:val="28"/>
        </w:rPr>
        <w:t>В 2021 году</w:t>
      </w:r>
      <w:r w:rsidRPr="0050369D">
        <w:rPr>
          <w:sz w:val="28"/>
          <w:lang w:eastAsia="en-US"/>
        </w:rPr>
        <w:t xml:space="preserve"> в целях предотвращения распространения </w:t>
      </w:r>
      <w:proofErr w:type="spellStart"/>
      <w:r w:rsidRPr="0050369D">
        <w:rPr>
          <w:sz w:val="28"/>
          <w:lang w:eastAsia="en-US"/>
        </w:rPr>
        <w:t>коронавирусной</w:t>
      </w:r>
      <w:proofErr w:type="spellEnd"/>
      <w:r w:rsidRPr="0050369D">
        <w:rPr>
          <w:sz w:val="28"/>
          <w:lang w:eastAsia="en-US"/>
        </w:rPr>
        <w:t xml:space="preserve"> инфекции COVID-19,</w:t>
      </w:r>
      <w:r w:rsidRPr="0050369D">
        <w:rPr>
          <w:b/>
          <w:sz w:val="28"/>
          <w:lang w:eastAsia="en-US"/>
        </w:rPr>
        <w:t xml:space="preserve"> </w:t>
      </w:r>
      <w:r w:rsidRPr="0050369D">
        <w:rPr>
          <w:sz w:val="28"/>
          <w:lang w:eastAsia="en-US"/>
        </w:rPr>
        <w:t xml:space="preserve">управляющие организации и жилищные объединения Мещанского района в многоквартирных домах продолжали выполнять </w:t>
      </w:r>
      <w:r w:rsidRPr="0050369D">
        <w:rPr>
          <w:rFonts w:eastAsia="Calibri"/>
          <w:sz w:val="28"/>
          <w:lang w:eastAsia="en-US"/>
        </w:rPr>
        <w:t xml:space="preserve">работы по дезинфекции очаговых подъездов многоквартирных домов по предписанию Роспотребнадзора, в которых выявлены граждане, заболевшие </w:t>
      </w:r>
      <w:proofErr w:type="spellStart"/>
      <w:r w:rsidRPr="0050369D">
        <w:rPr>
          <w:sz w:val="28"/>
          <w:lang w:eastAsia="en-US"/>
        </w:rPr>
        <w:t>коронавирусной</w:t>
      </w:r>
      <w:proofErr w:type="spellEnd"/>
      <w:r w:rsidRPr="0050369D">
        <w:rPr>
          <w:sz w:val="28"/>
          <w:lang w:eastAsia="en-US"/>
        </w:rPr>
        <w:t xml:space="preserve"> инфекцией COVID-19.</w:t>
      </w:r>
    </w:p>
    <w:p w14:paraId="692A6046" w14:textId="77777777" w:rsidR="00D74899" w:rsidRPr="0050369D" w:rsidRDefault="00D74899" w:rsidP="002D525E">
      <w:pPr>
        <w:shd w:val="clear" w:color="auto" w:fill="FFFFFF"/>
        <w:ind w:firstLine="567"/>
        <w:jc w:val="both"/>
        <w:rPr>
          <w:sz w:val="28"/>
          <w:szCs w:val="28"/>
        </w:rPr>
      </w:pPr>
      <w:r w:rsidRPr="0050369D">
        <w:rPr>
          <w:sz w:val="28"/>
          <w:szCs w:val="28"/>
        </w:rPr>
        <w:lastRenderedPageBreak/>
        <w:t xml:space="preserve">Дополнительно, в целях предотвращения распространения </w:t>
      </w:r>
      <w:proofErr w:type="spellStart"/>
      <w:r w:rsidRPr="0050369D">
        <w:rPr>
          <w:sz w:val="28"/>
          <w:szCs w:val="28"/>
        </w:rPr>
        <w:t>коронавирусной</w:t>
      </w:r>
      <w:proofErr w:type="spellEnd"/>
      <w:r w:rsidRPr="0050369D">
        <w:rPr>
          <w:sz w:val="28"/>
          <w:szCs w:val="28"/>
        </w:rPr>
        <w:t xml:space="preserve"> инфекции </w:t>
      </w:r>
      <w:r w:rsidRPr="0050369D">
        <w:rPr>
          <w:sz w:val="28"/>
          <w:szCs w:val="28"/>
          <w:lang w:val="en-US"/>
        </w:rPr>
        <w:t>COVID</w:t>
      </w:r>
      <w:r w:rsidRPr="0050369D">
        <w:rPr>
          <w:sz w:val="28"/>
          <w:szCs w:val="28"/>
        </w:rPr>
        <w:t xml:space="preserve">-19, в соответствии с поступающими </w:t>
      </w:r>
      <w:proofErr w:type="spellStart"/>
      <w:r w:rsidRPr="0050369D">
        <w:rPr>
          <w:sz w:val="28"/>
          <w:szCs w:val="28"/>
        </w:rPr>
        <w:t>факсограммами</w:t>
      </w:r>
      <w:proofErr w:type="spellEnd"/>
      <w:r w:rsidRPr="0050369D">
        <w:rPr>
          <w:sz w:val="28"/>
          <w:szCs w:val="28"/>
        </w:rPr>
        <w:t>, на территории Мещанского района проводилась обработка сертифицированными дезинфицирующими препаратами всех асфальтобетонных и плиточных покрытий на всю ширину проезжей части всех категорий дорог с прилегающими парковками, тротуаров, дворовых территорий и межквартальных проездов.</w:t>
      </w:r>
    </w:p>
    <w:p w14:paraId="19BC474E" w14:textId="77777777" w:rsidR="00D74899" w:rsidRPr="0050369D" w:rsidRDefault="00D74899" w:rsidP="002D525E">
      <w:pPr>
        <w:shd w:val="clear" w:color="auto" w:fill="FFFFFF"/>
        <w:ind w:firstLine="567"/>
        <w:jc w:val="both"/>
        <w:rPr>
          <w:sz w:val="28"/>
          <w:szCs w:val="28"/>
        </w:rPr>
      </w:pPr>
      <w:r w:rsidRPr="0050369D">
        <w:rPr>
          <w:sz w:val="28"/>
          <w:szCs w:val="28"/>
        </w:rPr>
        <w:t>Обработка проводилась сертифицированным дезинфицирующим не хлорсодержащим препаратом: «</w:t>
      </w:r>
      <w:proofErr w:type="spellStart"/>
      <w:r w:rsidRPr="0050369D">
        <w:rPr>
          <w:sz w:val="28"/>
          <w:szCs w:val="28"/>
        </w:rPr>
        <w:t>Необак</w:t>
      </w:r>
      <w:proofErr w:type="spellEnd"/>
      <w:r w:rsidRPr="0050369D">
        <w:rPr>
          <w:sz w:val="28"/>
          <w:szCs w:val="28"/>
        </w:rPr>
        <w:t xml:space="preserve"> Актив» из расчёта 0,15 л/м2.</w:t>
      </w:r>
    </w:p>
    <w:p w14:paraId="6DFD4421" w14:textId="7F83E37D" w:rsidR="009F4CFA" w:rsidRPr="0050369D" w:rsidRDefault="009F4CFA" w:rsidP="002D525E">
      <w:pPr>
        <w:pStyle w:val="20"/>
        <w:shd w:val="clear" w:color="auto" w:fill="auto"/>
        <w:spacing w:line="240" w:lineRule="auto"/>
        <w:ind w:firstLine="567"/>
        <w:rPr>
          <w:sz w:val="28"/>
        </w:rPr>
      </w:pPr>
    </w:p>
    <w:p w14:paraId="26C38BCD" w14:textId="77777777" w:rsidR="002D525E" w:rsidRPr="0050369D" w:rsidRDefault="002D525E" w:rsidP="002D525E">
      <w:pPr>
        <w:widowControl w:val="0"/>
        <w:tabs>
          <w:tab w:val="left" w:pos="851"/>
          <w:tab w:val="left" w:pos="993"/>
        </w:tabs>
        <w:ind w:firstLine="567"/>
        <w:jc w:val="center"/>
        <w:rPr>
          <w:rFonts w:eastAsia="Calibri"/>
          <w:b/>
          <w:smallCaps/>
          <w:sz w:val="32"/>
          <w:szCs w:val="32"/>
          <w:lang w:eastAsia="en-US"/>
        </w:rPr>
      </w:pPr>
    </w:p>
    <w:p w14:paraId="708FA076" w14:textId="77777777" w:rsidR="002D525E" w:rsidRPr="0050369D" w:rsidRDefault="002D525E" w:rsidP="002D525E">
      <w:pPr>
        <w:widowControl w:val="0"/>
        <w:tabs>
          <w:tab w:val="left" w:pos="851"/>
          <w:tab w:val="left" w:pos="993"/>
        </w:tabs>
        <w:ind w:firstLine="567"/>
        <w:jc w:val="center"/>
        <w:rPr>
          <w:rFonts w:eastAsia="Calibri"/>
          <w:b/>
          <w:smallCaps/>
          <w:sz w:val="32"/>
          <w:szCs w:val="32"/>
          <w:lang w:eastAsia="en-US"/>
        </w:rPr>
      </w:pPr>
    </w:p>
    <w:p w14:paraId="4A2E18A7" w14:textId="77777777" w:rsidR="002D525E" w:rsidRPr="0050369D" w:rsidRDefault="002D525E" w:rsidP="002D525E">
      <w:pPr>
        <w:widowControl w:val="0"/>
        <w:tabs>
          <w:tab w:val="left" w:pos="851"/>
          <w:tab w:val="left" w:pos="993"/>
        </w:tabs>
        <w:ind w:firstLine="567"/>
        <w:jc w:val="center"/>
        <w:rPr>
          <w:rFonts w:eastAsia="Calibri"/>
          <w:b/>
          <w:smallCaps/>
          <w:sz w:val="32"/>
          <w:szCs w:val="32"/>
          <w:lang w:eastAsia="en-US"/>
        </w:rPr>
      </w:pPr>
    </w:p>
    <w:p w14:paraId="4461EC87" w14:textId="77777777" w:rsidR="002D525E" w:rsidRPr="0050369D" w:rsidRDefault="002D525E" w:rsidP="002D525E">
      <w:pPr>
        <w:widowControl w:val="0"/>
        <w:tabs>
          <w:tab w:val="left" w:pos="851"/>
          <w:tab w:val="left" w:pos="993"/>
        </w:tabs>
        <w:ind w:firstLine="567"/>
        <w:jc w:val="center"/>
        <w:rPr>
          <w:rFonts w:eastAsia="Calibri"/>
          <w:b/>
          <w:smallCaps/>
          <w:sz w:val="32"/>
          <w:szCs w:val="32"/>
          <w:lang w:eastAsia="en-US"/>
        </w:rPr>
      </w:pPr>
    </w:p>
    <w:p w14:paraId="1D34AEDC" w14:textId="7BBBDD64" w:rsidR="002204DD" w:rsidRPr="0050369D" w:rsidRDefault="002204DD" w:rsidP="002D525E">
      <w:pPr>
        <w:widowControl w:val="0"/>
        <w:tabs>
          <w:tab w:val="left" w:pos="851"/>
          <w:tab w:val="left" w:pos="993"/>
        </w:tabs>
        <w:ind w:firstLine="567"/>
        <w:jc w:val="center"/>
        <w:rPr>
          <w:rFonts w:eastAsia="Calibri"/>
          <w:b/>
          <w:smallCaps/>
          <w:sz w:val="32"/>
          <w:szCs w:val="32"/>
          <w:lang w:eastAsia="en-US"/>
        </w:rPr>
      </w:pPr>
      <w:r w:rsidRPr="0050369D">
        <w:rPr>
          <w:rFonts w:eastAsia="Calibri"/>
          <w:b/>
          <w:smallCaps/>
          <w:sz w:val="32"/>
          <w:szCs w:val="32"/>
          <w:lang w:eastAsia="en-US"/>
        </w:rPr>
        <w:t>В СФЕРЕ СТРОИТЕЛЬСТВА, РЕКОНСТРУКЦИИ И ЗЕМЛЕПОЛЬЗОВАНИЯ</w:t>
      </w:r>
    </w:p>
    <w:p w14:paraId="0924DF9A" w14:textId="77777777" w:rsidR="002204DD" w:rsidRPr="0050369D" w:rsidRDefault="002204DD" w:rsidP="002D525E">
      <w:pPr>
        <w:widowControl w:val="0"/>
        <w:tabs>
          <w:tab w:val="left" w:pos="851"/>
          <w:tab w:val="left" w:pos="993"/>
        </w:tabs>
        <w:ind w:firstLine="567"/>
        <w:jc w:val="both"/>
        <w:rPr>
          <w:rFonts w:eastAsia="Calibri"/>
          <w:b/>
          <w:smallCaps/>
          <w:sz w:val="28"/>
          <w:szCs w:val="28"/>
          <w:u w:val="single"/>
          <w:lang w:eastAsia="en-US"/>
        </w:rPr>
      </w:pPr>
    </w:p>
    <w:p w14:paraId="66A2DAD4" w14:textId="77777777" w:rsidR="002204DD" w:rsidRPr="0050369D" w:rsidRDefault="002204DD" w:rsidP="002D525E">
      <w:pPr>
        <w:widowControl w:val="0"/>
        <w:tabs>
          <w:tab w:val="left" w:pos="851"/>
          <w:tab w:val="left" w:pos="993"/>
        </w:tabs>
        <w:ind w:firstLine="567"/>
        <w:jc w:val="center"/>
        <w:rPr>
          <w:rFonts w:eastAsia="Calibri"/>
          <w:b/>
          <w:smallCaps/>
          <w:sz w:val="28"/>
          <w:szCs w:val="28"/>
          <w:lang w:eastAsia="en-US"/>
        </w:rPr>
      </w:pPr>
      <w:r w:rsidRPr="0050369D">
        <w:rPr>
          <w:rFonts w:eastAsia="Calibri"/>
          <w:b/>
          <w:smallCaps/>
          <w:sz w:val="28"/>
          <w:szCs w:val="28"/>
          <w:lang w:eastAsia="en-US"/>
        </w:rPr>
        <w:t>СТРОИТЕЛЬСТВО И РЕКОНСТРУКЦИЯ ОБЪЕКТОВ</w:t>
      </w:r>
    </w:p>
    <w:p w14:paraId="13E7CDBB" w14:textId="77777777" w:rsidR="002204DD" w:rsidRPr="0050369D" w:rsidRDefault="002204DD" w:rsidP="002D525E">
      <w:pPr>
        <w:ind w:firstLine="567"/>
        <w:jc w:val="both"/>
        <w:rPr>
          <w:bCs/>
          <w:sz w:val="28"/>
          <w:szCs w:val="28"/>
        </w:rPr>
      </w:pPr>
      <w:r w:rsidRPr="0050369D">
        <w:rPr>
          <w:rFonts w:eastAsia="Calibri"/>
          <w:sz w:val="28"/>
          <w:szCs w:val="28"/>
          <w:lang w:eastAsia="en-US"/>
        </w:rPr>
        <w:t xml:space="preserve">В </w:t>
      </w:r>
      <w:r w:rsidRPr="0050369D">
        <w:rPr>
          <w:rFonts w:eastAsia="Calibri"/>
          <w:b/>
          <w:sz w:val="28"/>
          <w:szCs w:val="28"/>
          <w:lang w:eastAsia="en-US"/>
        </w:rPr>
        <w:t>2021</w:t>
      </w:r>
      <w:r w:rsidRPr="0050369D">
        <w:rPr>
          <w:rFonts w:eastAsia="Calibri"/>
          <w:sz w:val="28"/>
          <w:szCs w:val="28"/>
          <w:lang w:eastAsia="en-US"/>
        </w:rPr>
        <w:t xml:space="preserve"> году в Мещанском районе введен в эксплуатацию объект культурно-зрелищного назначения </w:t>
      </w:r>
      <w:r w:rsidRPr="0050369D">
        <w:rPr>
          <w:bCs/>
          <w:sz w:val="28"/>
          <w:szCs w:val="28"/>
        </w:rPr>
        <w:t xml:space="preserve">общей площадью </w:t>
      </w:r>
      <w:r w:rsidRPr="0050369D">
        <w:rPr>
          <w:b/>
          <w:bCs/>
          <w:sz w:val="28"/>
          <w:szCs w:val="28"/>
        </w:rPr>
        <w:t>более 4,0 тыс. кв. м</w:t>
      </w:r>
      <w:r w:rsidRPr="0050369D">
        <w:rPr>
          <w:rFonts w:eastAsia="Calibri"/>
          <w:sz w:val="28"/>
          <w:szCs w:val="28"/>
          <w:lang w:eastAsia="en-US"/>
        </w:rPr>
        <w:t xml:space="preserve"> - </w:t>
      </w:r>
      <w:r w:rsidRPr="0050369D">
        <w:rPr>
          <w:bCs/>
          <w:sz w:val="28"/>
          <w:szCs w:val="28"/>
        </w:rPr>
        <w:t xml:space="preserve">Новая сцена театра «Уголок дедушки Дурова» по адресу: </w:t>
      </w:r>
      <w:r w:rsidRPr="0050369D">
        <w:rPr>
          <w:b/>
          <w:bCs/>
          <w:sz w:val="28"/>
          <w:szCs w:val="28"/>
        </w:rPr>
        <w:t>ул. Дурова, вл. 2 стр. 3.</w:t>
      </w:r>
    </w:p>
    <w:p w14:paraId="3ECC2C1E" w14:textId="77777777" w:rsidR="002204DD" w:rsidRPr="0050369D" w:rsidRDefault="002204DD" w:rsidP="002D525E">
      <w:pPr>
        <w:ind w:firstLine="567"/>
        <w:jc w:val="both"/>
        <w:rPr>
          <w:bCs/>
          <w:sz w:val="28"/>
          <w:szCs w:val="28"/>
        </w:rPr>
      </w:pPr>
      <w:r w:rsidRPr="0050369D">
        <w:rPr>
          <w:sz w:val="28"/>
          <w:szCs w:val="28"/>
        </w:rPr>
        <w:t xml:space="preserve">Строительство объекта осуществлено в соответствии с Адресной инвестиционной программой города Москвы </w:t>
      </w:r>
    </w:p>
    <w:p w14:paraId="39C542AE" w14:textId="77777777" w:rsidR="002204DD" w:rsidRPr="0050369D" w:rsidRDefault="002204DD" w:rsidP="002D525E">
      <w:pPr>
        <w:ind w:firstLine="567"/>
        <w:jc w:val="both"/>
        <w:rPr>
          <w:sz w:val="28"/>
          <w:szCs w:val="28"/>
        </w:rPr>
      </w:pPr>
      <w:r w:rsidRPr="0050369D">
        <w:rPr>
          <w:sz w:val="28"/>
          <w:szCs w:val="28"/>
        </w:rPr>
        <w:t>В ходе строительства объекта выполнено благоустройство прилегающей территории, восстановлено чугунное ограждение длиной около 40 м вдоль Екатерининского сквера, которая была утрачена, отремонтировано асфальтовое и плиточное покрытия прилегающего тротуара. Работы по благоустройству выполнялись при активном участии управы Мещанского района.</w:t>
      </w:r>
    </w:p>
    <w:p w14:paraId="5F9BE77F" w14:textId="77777777" w:rsidR="002204DD" w:rsidRPr="0050369D" w:rsidRDefault="002204DD" w:rsidP="002D525E">
      <w:pPr>
        <w:ind w:firstLine="567"/>
        <w:jc w:val="both"/>
        <w:rPr>
          <w:sz w:val="16"/>
          <w:szCs w:val="16"/>
        </w:rPr>
      </w:pPr>
    </w:p>
    <w:p w14:paraId="7B0CEE9E" w14:textId="77777777" w:rsidR="002204DD" w:rsidRPr="0050369D" w:rsidRDefault="002204DD" w:rsidP="002D525E">
      <w:pPr>
        <w:ind w:firstLine="567"/>
        <w:jc w:val="both"/>
        <w:rPr>
          <w:rFonts w:eastAsia="Calibri"/>
          <w:b/>
          <w:sz w:val="28"/>
          <w:szCs w:val="28"/>
          <w:lang w:eastAsia="en-US"/>
        </w:rPr>
      </w:pPr>
      <w:r w:rsidRPr="0050369D">
        <w:rPr>
          <w:rFonts w:eastAsia="Calibri"/>
          <w:b/>
          <w:sz w:val="28"/>
          <w:szCs w:val="28"/>
          <w:lang w:eastAsia="en-US"/>
        </w:rPr>
        <w:t>В рамках реализации Адресной инвестиционной программы на территории Мещанского района ведется строительство следующих объектов:</w:t>
      </w:r>
    </w:p>
    <w:p w14:paraId="3A2B0A6D" w14:textId="7FE0D123" w:rsidR="002204DD" w:rsidRPr="0050369D" w:rsidRDefault="002204DD" w:rsidP="002D525E">
      <w:pPr>
        <w:ind w:firstLine="567"/>
        <w:contextualSpacing/>
        <w:jc w:val="both"/>
        <w:rPr>
          <w:rFonts w:eastAsia="Calibri"/>
          <w:b/>
          <w:sz w:val="28"/>
          <w:szCs w:val="28"/>
          <w:lang w:eastAsia="en-US"/>
        </w:rPr>
      </w:pPr>
      <w:r w:rsidRPr="0050369D">
        <w:rPr>
          <w:b/>
          <w:sz w:val="28"/>
          <w:szCs w:val="28"/>
          <w:shd w:val="clear" w:color="auto" w:fill="FFFFFF"/>
        </w:rPr>
        <w:t>1. «</w:t>
      </w:r>
      <w:proofErr w:type="spellStart"/>
      <w:r w:rsidRPr="0050369D">
        <w:rPr>
          <w:b/>
          <w:sz w:val="28"/>
          <w:szCs w:val="28"/>
          <w:shd w:val="clear" w:color="auto" w:fill="FFFFFF"/>
        </w:rPr>
        <w:t>Скоропомощной</w:t>
      </w:r>
      <w:proofErr w:type="spellEnd"/>
      <w:r w:rsidRPr="0050369D">
        <w:rPr>
          <w:b/>
          <w:sz w:val="28"/>
          <w:szCs w:val="28"/>
          <w:shd w:val="clear" w:color="auto" w:fill="FFFFFF"/>
        </w:rPr>
        <w:t xml:space="preserve"> стационарный комплекс с вертолетной площадкой на территории ГБУЗ «НИИ СП им. Н.В. Склифосовского ДЗМ» по адресу: Б. Сухаревская пл., д.3.</w:t>
      </w:r>
    </w:p>
    <w:p w14:paraId="203BC826"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 xml:space="preserve">Государственный заказчик – Департамент строительства города Москвы, технический заказчик - АНО «Развитие социальной инфраструктуры», подрядная организация - ООО «Концерн </w:t>
      </w:r>
      <w:proofErr w:type="spellStart"/>
      <w:r w:rsidRPr="0050369D">
        <w:rPr>
          <w:rFonts w:eastAsia="Calibri"/>
          <w:sz w:val="28"/>
          <w:szCs w:val="28"/>
          <w:lang w:eastAsia="en-US"/>
        </w:rPr>
        <w:t>МонАрх</w:t>
      </w:r>
      <w:proofErr w:type="spellEnd"/>
      <w:r w:rsidRPr="0050369D">
        <w:rPr>
          <w:rFonts w:eastAsia="Calibri"/>
          <w:sz w:val="28"/>
          <w:szCs w:val="28"/>
          <w:lang w:eastAsia="en-US"/>
        </w:rPr>
        <w:t>».</w:t>
      </w:r>
    </w:p>
    <w:p w14:paraId="307A1766" w14:textId="77777777" w:rsidR="002204DD" w:rsidRPr="0050369D" w:rsidRDefault="002204DD" w:rsidP="002D525E">
      <w:pPr>
        <w:ind w:firstLine="567"/>
        <w:jc w:val="both"/>
        <w:rPr>
          <w:rFonts w:eastAsia="Calibri"/>
          <w:noProof/>
          <w:sz w:val="28"/>
          <w:szCs w:val="28"/>
          <w:lang w:eastAsia="en-US"/>
        </w:rPr>
      </w:pPr>
      <w:r w:rsidRPr="0050369D">
        <w:rPr>
          <w:rFonts w:eastAsia="Calibri"/>
          <w:noProof/>
          <w:sz w:val="28"/>
          <w:szCs w:val="28"/>
          <w:lang w:eastAsia="en-US"/>
        </w:rPr>
        <w:t xml:space="preserve">К строительству объекта приступили в 2020 году. </w:t>
      </w:r>
    </w:p>
    <w:p w14:paraId="56E0635E" w14:textId="77777777" w:rsidR="002204DD" w:rsidRPr="0050369D" w:rsidRDefault="002204DD" w:rsidP="002D525E">
      <w:pPr>
        <w:ind w:firstLine="567"/>
        <w:jc w:val="both"/>
        <w:rPr>
          <w:rFonts w:eastAsia="Calibri"/>
          <w:noProof/>
          <w:sz w:val="28"/>
          <w:szCs w:val="28"/>
          <w:lang w:eastAsia="en-US"/>
        </w:rPr>
      </w:pPr>
      <w:r w:rsidRPr="0050369D">
        <w:rPr>
          <w:rFonts w:eastAsia="Calibri"/>
          <w:noProof/>
          <w:sz w:val="28"/>
          <w:szCs w:val="28"/>
          <w:lang w:eastAsia="en-US"/>
        </w:rPr>
        <w:t xml:space="preserve">Общая площадь объекта </w:t>
      </w:r>
      <w:r w:rsidRPr="0050369D">
        <w:rPr>
          <w:rFonts w:eastAsia="Calibri"/>
          <w:b/>
          <w:noProof/>
          <w:sz w:val="28"/>
          <w:szCs w:val="28"/>
          <w:lang w:eastAsia="en-US"/>
        </w:rPr>
        <w:t>17,5 тыс кв. м</w:t>
      </w:r>
      <w:r w:rsidRPr="0050369D">
        <w:rPr>
          <w:rFonts w:eastAsia="Calibri"/>
          <w:noProof/>
          <w:sz w:val="28"/>
          <w:szCs w:val="28"/>
          <w:lang w:eastAsia="en-US"/>
        </w:rPr>
        <w:t>, высотность - 6 этажей, вертолетная площадка с диспетчерской.</w:t>
      </w:r>
    </w:p>
    <w:p w14:paraId="7950F9A4" w14:textId="77777777" w:rsidR="002204DD" w:rsidRPr="0050369D" w:rsidRDefault="002204DD" w:rsidP="002D525E">
      <w:pPr>
        <w:ind w:firstLine="567"/>
        <w:jc w:val="both"/>
        <w:rPr>
          <w:noProof/>
          <w:sz w:val="28"/>
          <w:szCs w:val="28"/>
        </w:rPr>
      </w:pPr>
      <w:r w:rsidRPr="0050369D">
        <w:rPr>
          <w:noProof/>
          <w:sz w:val="28"/>
          <w:szCs w:val="28"/>
        </w:rPr>
        <w:lastRenderedPageBreak/>
        <w:t>В корпусе предполагается размещение 6 разнопрофильных операционных, в т. ч. гибридная нейрохирургическая операционная с МРТ и ангиографическая операционная с передвижным КТ, 2 изоляционно-диагностических бокса, противошоковая палата на 6 коек, диагностическое отделение на 30 коек, 13 коек реанимации и интенсивной терапии.</w:t>
      </w:r>
    </w:p>
    <w:p w14:paraId="32860962"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Планируемый срок ввода объекта – 2023 г.</w:t>
      </w:r>
    </w:p>
    <w:p w14:paraId="5B22B15E" w14:textId="0395E96B" w:rsidR="002204DD" w:rsidRPr="0050369D" w:rsidRDefault="002204DD" w:rsidP="002D525E">
      <w:pPr>
        <w:ind w:firstLine="567"/>
        <w:contextualSpacing/>
        <w:jc w:val="both"/>
        <w:rPr>
          <w:rFonts w:eastAsia="Calibri"/>
          <w:b/>
          <w:sz w:val="28"/>
          <w:szCs w:val="28"/>
          <w:lang w:eastAsia="en-US"/>
        </w:rPr>
      </w:pPr>
      <w:r w:rsidRPr="0050369D">
        <w:rPr>
          <w:rFonts w:eastAsia="Calibri"/>
          <w:b/>
          <w:sz w:val="28"/>
          <w:szCs w:val="28"/>
          <w:lang w:eastAsia="en-US"/>
        </w:rPr>
        <w:t>2. Транспортно-пересадочный узел ст. Рижская, технологическая часть.</w:t>
      </w:r>
    </w:p>
    <w:p w14:paraId="5CFB48E6" w14:textId="77777777" w:rsidR="002204DD" w:rsidRPr="0050369D" w:rsidRDefault="002204DD" w:rsidP="002D525E">
      <w:pPr>
        <w:ind w:firstLine="567"/>
        <w:jc w:val="both"/>
        <w:rPr>
          <w:sz w:val="28"/>
          <w:szCs w:val="28"/>
        </w:rPr>
      </w:pPr>
      <w:r w:rsidRPr="0050369D">
        <w:rPr>
          <w:sz w:val="28"/>
          <w:szCs w:val="28"/>
        </w:rPr>
        <w:t>Заказчик проектирования и строительства - ГУП «Московский Метрополитен», государственный заказчик - Департамент строительства города Москвы, генеральный подрядчик - АО «</w:t>
      </w:r>
      <w:proofErr w:type="spellStart"/>
      <w:r w:rsidRPr="0050369D">
        <w:rPr>
          <w:sz w:val="28"/>
          <w:szCs w:val="28"/>
        </w:rPr>
        <w:t>Мосинжпроект</w:t>
      </w:r>
      <w:proofErr w:type="spellEnd"/>
      <w:r w:rsidRPr="0050369D">
        <w:rPr>
          <w:sz w:val="28"/>
          <w:szCs w:val="28"/>
        </w:rPr>
        <w:t>», подрядная организация - ОАО «Метрострой».</w:t>
      </w:r>
    </w:p>
    <w:p w14:paraId="2F289305"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Станция глубокого заложения, 62 метра, состоит из одной платформы и двух вестибюлей. Из восточного вестибюля предусмотрен выход к платформе Ржевская, из западного – на Рижскую площадь, к Рижскому вокзалу. Расчетный пассажиропоток - до 530 тыс. человек в сутки.</w:t>
      </w:r>
    </w:p>
    <w:p w14:paraId="429CFD22"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ab/>
        <w:t>Планируемый срок ввода ТПУ - до 2024 г.</w:t>
      </w:r>
    </w:p>
    <w:p w14:paraId="1BA7E4C9" w14:textId="4969DC0D" w:rsidR="002204DD" w:rsidRPr="0050369D" w:rsidRDefault="002204DD" w:rsidP="002D525E">
      <w:pPr>
        <w:pStyle w:val="a4"/>
        <w:ind w:left="0" w:firstLine="567"/>
        <w:jc w:val="both"/>
        <w:rPr>
          <w:rFonts w:eastAsia="Calibri"/>
          <w:b/>
          <w:sz w:val="28"/>
          <w:szCs w:val="28"/>
          <w:lang w:eastAsia="en-US"/>
        </w:rPr>
      </w:pPr>
      <w:r w:rsidRPr="0050369D">
        <w:rPr>
          <w:rFonts w:eastAsia="Calibri"/>
          <w:b/>
          <w:sz w:val="28"/>
          <w:szCs w:val="28"/>
          <w:lang w:eastAsia="en-US"/>
        </w:rPr>
        <w:t xml:space="preserve">3. В настоящее время продолжаются работы по замене эскалаторных комплексов на станции «Рижская» с проведением реставрационных работ вестибюля станции. </w:t>
      </w:r>
    </w:p>
    <w:p w14:paraId="1300A7EC"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 xml:space="preserve">Планировалось открытие станции в 2021 году. </w:t>
      </w:r>
    </w:p>
    <w:p w14:paraId="1B36C55B"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По информации ГУП «Московский метрополитен» открытие станции для пассажиров перенесено на апрель 2022 года.</w:t>
      </w:r>
    </w:p>
    <w:p w14:paraId="1F3DE583" w14:textId="416C5C00" w:rsidR="002204DD" w:rsidRPr="0050369D" w:rsidRDefault="002204DD" w:rsidP="002D525E">
      <w:pPr>
        <w:ind w:firstLine="567"/>
        <w:jc w:val="both"/>
        <w:rPr>
          <w:rFonts w:eastAsia="Calibri"/>
          <w:b/>
          <w:sz w:val="28"/>
          <w:szCs w:val="28"/>
          <w:lang w:eastAsia="en-US"/>
        </w:rPr>
      </w:pPr>
      <w:r w:rsidRPr="0050369D">
        <w:rPr>
          <w:rFonts w:eastAsia="Calibri"/>
          <w:b/>
          <w:sz w:val="28"/>
          <w:szCs w:val="28"/>
          <w:lang w:eastAsia="en-US"/>
        </w:rPr>
        <w:t>4. Приступили к ремонтно-реставрационным работам под репетиционную деятельность ГБУК «Хор Турецкого» объекта культурного наследия регионального значения по адресу: проспект Мира, д. 25 стр. 1 и 2.</w:t>
      </w:r>
    </w:p>
    <w:p w14:paraId="249AA7EF"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 xml:space="preserve">Застройщик – ГКУ «Технический центр Департамента культуры города Москвы, проектировщик – ООО РСК «Архитектурное наследие», генеральный подрядчик – АО «СК </w:t>
      </w:r>
      <w:proofErr w:type="spellStart"/>
      <w:r w:rsidRPr="0050369D">
        <w:rPr>
          <w:rFonts w:eastAsia="Calibri"/>
          <w:sz w:val="28"/>
          <w:szCs w:val="28"/>
          <w:lang w:eastAsia="en-US"/>
        </w:rPr>
        <w:t>Флан</w:t>
      </w:r>
      <w:proofErr w:type="spellEnd"/>
      <w:r w:rsidRPr="0050369D">
        <w:rPr>
          <w:rFonts w:eastAsia="Calibri"/>
          <w:sz w:val="28"/>
          <w:szCs w:val="28"/>
          <w:lang w:eastAsia="en-US"/>
        </w:rPr>
        <w:t>-М».</w:t>
      </w:r>
    </w:p>
    <w:p w14:paraId="5C295164" w14:textId="77777777" w:rsidR="002204DD" w:rsidRPr="0050369D" w:rsidRDefault="002204DD" w:rsidP="002D525E">
      <w:pPr>
        <w:ind w:firstLine="567"/>
        <w:jc w:val="both"/>
        <w:rPr>
          <w:rFonts w:eastAsia="Calibri"/>
          <w:sz w:val="28"/>
          <w:szCs w:val="28"/>
          <w:shd w:val="clear" w:color="auto" w:fill="FFFFFF"/>
          <w:lang w:eastAsia="en-US"/>
        </w:rPr>
      </w:pPr>
      <w:r w:rsidRPr="0050369D">
        <w:rPr>
          <w:rFonts w:eastAsia="Calibri"/>
          <w:sz w:val="28"/>
          <w:szCs w:val="28"/>
          <w:lang w:eastAsia="en-US"/>
        </w:rPr>
        <w:t xml:space="preserve">Площадь объекта </w:t>
      </w:r>
      <w:r w:rsidRPr="0050369D">
        <w:rPr>
          <w:rFonts w:eastAsia="Calibri"/>
          <w:b/>
          <w:sz w:val="28"/>
          <w:szCs w:val="28"/>
          <w:lang w:eastAsia="en-US"/>
        </w:rPr>
        <w:t>3,1 тыс. кв. м</w:t>
      </w:r>
      <w:r w:rsidRPr="0050369D">
        <w:rPr>
          <w:rFonts w:eastAsia="Calibri"/>
          <w:sz w:val="28"/>
          <w:szCs w:val="28"/>
          <w:lang w:eastAsia="en-US"/>
        </w:rPr>
        <w:t>, высотность – 3 этажа.</w:t>
      </w:r>
    </w:p>
    <w:p w14:paraId="382453CD" w14:textId="77777777" w:rsidR="002204DD" w:rsidRPr="0050369D" w:rsidRDefault="002204DD" w:rsidP="002D525E">
      <w:pPr>
        <w:ind w:firstLine="567"/>
        <w:jc w:val="both"/>
        <w:rPr>
          <w:rFonts w:eastAsia="Calibri"/>
          <w:sz w:val="28"/>
          <w:szCs w:val="28"/>
          <w:shd w:val="clear" w:color="auto" w:fill="FFFFFF"/>
          <w:lang w:eastAsia="en-US"/>
        </w:rPr>
      </w:pPr>
      <w:r w:rsidRPr="0050369D">
        <w:rPr>
          <w:rFonts w:eastAsia="Calibri"/>
          <w:sz w:val="28"/>
          <w:szCs w:val="28"/>
          <w:shd w:val="clear" w:color="auto" w:fill="FFFFFF"/>
          <w:lang w:eastAsia="en-US"/>
        </w:rPr>
        <w:t>Планируемый срок окончания работ – 4-й квартал 2022 года.</w:t>
      </w:r>
    </w:p>
    <w:p w14:paraId="64AFBD95" w14:textId="77777777" w:rsidR="002204DD" w:rsidRPr="0050369D" w:rsidRDefault="002204DD" w:rsidP="002D525E">
      <w:pPr>
        <w:ind w:firstLine="567"/>
        <w:jc w:val="both"/>
        <w:rPr>
          <w:rFonts w:eastAsia="Calibri"/>
          <w:sz w:val="28"/>
          <w:szCs w:val="28"/>
          <w:shd w:val="clear" w:color="auto" w:fill="FFFFFF"/>
          <w:lang w:eastAsia="en-US"/>
        </w:rPr>
      </w:pPr>
    </w:p>
    <w:p w14:paraId="4508DC5D" w14:textId="77777777" w:rsidR="002204DD" w:rsidRPr="0050369D" w:rsidRDefault="002204DD" w:rsidP="002D525E">
      <w:pPr>
        <w:ind w:firstLine="567"/>
        <w:jc w:val="both"/>
        <w:rPr>
          <w:rFonts w:eastAsia="Calibri"/>
          <w:b/>
          <w:sz w:val="28"/>
          <w:szCs w:val="28"/>
          <w:shd w:val="clear" w:color="auto" w:fill="FFFFFF"/>
          <w:lang w:eastAsia="en-US"/>
        </w:rPr>
      </w:pPr>
      <w:r w:rsidRPr="0050369D">
        <w:rPr>
          <w:rFonts w:eastAsia="Calibri"/>
          <w:b/>
          <w:sz w:val="28"/>
          <w:szCs w:val="28"/>
          <w:shd w:val="clear" w:color="auto" w:fill="FFFFFF"/>
          <w:lang w:eastAsia="en-US"/>
        </w:rPr>
        <w:t>За счет внебюджетного финансирования осуществляется строительство следующих объектов:</w:t>
      </w:r>
    </w:p>
    <w:p w14:paraId="7FFAB073" w14:textId="77777777" w:rsidR="002204DD" w:rsidRPr="0050369D" w:rsidRDefault="002204DD" w:rsidP="002D525E">
      <w:pPr>
        <w:tabs>
          <w:tab w:val="left" w:pos="993"/>
        </w:tabs>
        <w:ind w:firstLine="567"/>
        <w:jc w:val="both"/>
        <w:rPr>
          <w:sz w:val="28"/>
          <w:szCs w:val="28"/>
        </w:rPr>
      </w:pPr>
      <w:r w:rsidRPr="0050369D">
        <w:rPr>
          <w:rFonts w:eastAsia="Calibri"/>
          <w:sz w:val="28"/>
          <w:szCs w:val="28"/>
          <w:shd w:val="clear" w:color="auto" w:fill="FFFFFF"/>
          <w:lang w:eastAsia="en-US"/>
        </w:rPr>
        <w:t>1.</w:t>
      </w:r>
      <w:r w:rsidRPr="0050369D">
        <w:rPr>
          <w:sz w:val="28"/>
          <w:szCs w:val="28"/>
          <w:shd w:val="clear" w:color="auto" w:fill="FFFFFF"/>
        </w:rPr>
        <w:t xml:space="preserve"> </w:t>
      </w:r>
      <w:r w:rsidRPr="0050369D">
        <w:rPr>
          <w:sz w:val="28"/>
          <w:szCs w:val="28"/>
        </w:rPr>
        <w:t xml:space="preserve">1. </w:t>
      </w:r>
      <w:r w:rsidRPr="0050369D">
        <w:rPr>
          <w:b/>
          <w:sz w:val="28"/>
          <w:szCs w:val="28"/>
        </w:rPr>
        <w:t xml:space="preserve">М. </w:t>
      </w:r>
      <w:proofErr w:type="spellStart"/>
      <w:r w:rsidRPr="0050369D">
        <w:rPr>
          <w:b/>
          <w:sz w:val="28"/>
          <w:szCs w:val="28"/>
        </w:rPr>
        <w:t>Сухаревский</w:t>
      </w:r>
      <w:proofErr w:type="spellEnd"/>
      <w:r w:rsidRPr="0050369D">
        <w:rPr>
          <w:b/>
          <w:sz w:val="28"/>
          <w:szCs w:val="28"/>
        </w:rPr>
        <w:t xml:space="preserve"> пер., вл.4, вл. 4 стр. 2</w:t>
      </w:r>
      <w:r w:rsidRPr="0050369D">
        <w:rPr>
          <w:sz w:val="28"/>
          <w:szCs w:val="28"/>
        </w:rPr>
        <w:t xml:space="preserve"> – жилой дом и учебно-спортивный комплекс площадью </w:t>
      </w:r>
      <w:r w:rsidRPr="0050369D">
        <w:rPr>
          <w:b/>
          <w:sz w:val="28"/>
          <w:szCs w:val="28"/>
        </w:rPr>
        <w:t>9,1 тыс. кв. м</w:t>
      </w:r>
      <w:r w:rsidRPr="0050369D">
        <w:rPr>
          <w:sz w:val="28"/>
          <w:szCs w:val="28"/>
        </w:rPr>
        <w:t xml:space="preserve">. В связи со сменой застройщика работы с сентября 2020 года работы на объекте были приостановлены. В настоящее время строительные работы возобновлены. </w:t>
      </w:r>
    </w:p>
    <w:p w14:paraId="4F5035B8" w14:textId="77777777" w:rsidR="002204DD" w:rsidRPr="0050369D" w:rsidRDefault="002204DD" w:rsidP="002D525E">
      <w:pPr>
        <w:tabs>
          <w:tab w:val="left" w:pos="993"/>
        </w:tabs>
        <w:ind w:firstLine="567"/>
        <w:jc w:val="both"/>
        <w:rPr>
          <w:sz w:val="28"/>
          <w:szCs w:val="28"/>
        </w:rPr>
      </w:pPr>
      <w:r w:rsidRPr="0050369D">
        <w:rPr>
          <w:sz w:val="28"/>
          <w:szCs w:val="28"/>
        </w:rPr>
        <w:t>Планируемый срок окончания строительства 2023 год.</w:t>
      </w:r>
    </w:p>
    <w:p w14:paraId="5329BD1E" w14:textId="77777777" w:rsidR="002204DD" w:rsidRPr="0050369D" w:rsidRDefault="002204DD" w:rsidP="002D525E">
      <w:pPr>
        <w:ind w:firstLine="567"/>
        <w:jc w:val="both"/>
        <w:rPr>
          <w:sz w:val="28"/>
          <w:szCs w:val="28"/>
        </w:rPr>
      </w:pPr>
      <w:r w:rsidRPr="0050369D">
        <w:rPr>
          <w:sz w:val="28"/>
          <w:szCs w:val="28"/>
        </w:rPr>
        <w:t xml:space="preserve">2. </w:t>
      </w:r>
      <w:r w:rsidRPr="0050369D">
        <w:rPr>
          <w:sz w:val="28"/>
          <w:szCs w:val="28"/>
        </w:rPr>
        <w:tab/>
      </w:r>
      <w:r w:rsidRPr="0050369D">
        <w:rPr>
          <w:b/>
          <w:sz w:val="28"/>
          <w:szCs w:val="28"/>
        </w:rPr>
        <w:t>Кузнецкий мост, д. 12/3 стр. 1 и 2</w:t>
      </w:r>
      <w:r w:rsidRPr="0050369D">
        <w:rPr>
          <w:sz w:val="28"/>
          <w:szCs w:val="28"/>
        </w:rPr>
        <w:t xml:space="preserve"> – нежилые здания, объект культурного наследия, общая площадь </w:t>
      </w:r>
      <w:r w:rsidRPr="0050369D">
        <w:rPr>
          <w:b/>
          <w:sz w:val="28"/>
          <w:szCs w:val="28"/>
        </w:rPr>
        <w:t>14,9 тыс. кв. м</w:t>
      </w:r>
      <w:r w:rsidRPr="0050369D">
        <w:rPr>
          <w:sz w:val="28"/>
          <w:szCs w:val="28"/>
        </w:rPr>
        <w:t xml:space="preserve">. В настоящее время ведутся работы по реставрации здания с приспособлением под современное использование. </w:t>
      </w:r>
    </w:p>
    <w:p w14:paraId="0349099C" w14:textId="77777777" w:rsidR="002204DD" w:rsidRPr="0050369D" w:rsidRDefault="002204DD" w:rsidP="002D525E">
      <w:pPr>
        <w:ind w:firstLine="567"/>
        <w:jc w:val="both"/>
        <w:rPr>
          <w:sz w:val="28"/>
          <w:szCs w:val="28"/>
        </w:rPr>
      </w:pPr>
      <w:r w:rsidRPr="0050369D">
        <w:rPr>
          <w:sz w:val="28"/>
          <w:szCs w:val="28"/>
        </w:rPr>
        <w:lastRenderedPageBreak/>
        <w:t>Планируемый срок окончания работ – 2023 год.</w:t>
      </w:r>
    </w:p>
    <w:p w14:paraId="240253C1" w14:textId="77777777" w:rsidR="002204DD" w:rsidRPr="0050369D" w:rsidRDefault="002204DD" w:rsidP="002D525E">
      <w:pPr>
        <w:ind w:firstLine="567"/>
        <w:jc w:val="both"/>
        <w:rPr>
          <w:sz w:val="28"/>
          <w:szCs w:val="28"/>
        </w:rPr>
      </w:pPr>
      <w:r w:rsidRPr="0050369D">
        <w:rPr>
          <w:sz w:val="28"/>
          <w:szCs w:val="28"/>
        </w:rPr>
        <w:t>3.</w:t>
      </w:r>
      <w:r w:rsidRPr="0050369D">
        <w:rPr>
          <w:sz w:val="28"/>
          <w:szCs w:val="28"/>
        </w:rPr>
        <w:tab/>
      </w:r>
      <w:r w:rsidRPr="0050369D">
        <w:rPr>
          <w:b/>
          <w:sz w:val="28"/>
          <w:szCs w:val="28"/>
        </w:rPr>
        <w:t>Последний пер., д. 8</w:t>
      </w:r>
      <w:r w:rsidRPr="0050369D">
        <w:rPr>
          <w:sz w:val="28"/>
          <w:szCs w:val="28"/>
        </w:rPr>
        <w:t xml:space="preserve"> – жилой дом площадью </w:t>
      </w:r>
      <w:r w:rsidRPr="0050369D">
        <w:rPr>
          <w:b/>
          <w:sz w:val="28"/>
          <w:szCs w:val="28"/>
        </w:rPr>
        <w:t>0,9 тыс. кв. м</w:t>
      </w:r>
      <w:r w:rsidRPr="0050369D">
        <w:rPr>
          <w:sz w:val="28"/>
          <w:szCs w:val="28"/>
        </w:rPr>
        <w:t xml:space="preserve">. Строительство жилого дома завершено, ведутся работы по устройству внутренних инженерных систем, пуско-наладочные работы. </w:t>
      </w:r>
    </w:p>
    <w:p w14:paraId="0853E1CB" w14:textId="77777777" w:rsidR="002204DD" w:rsidRPr="0050369D" w:rsidRDefault="002204DD" w:rsidP="002D525E">
      <w:pPr>
        <w:ind w:firstLine="567"/>
        <w:jc w:val="both"/>
        <w:rPr>
          <w:sz w:val="28"/>
          <w:szCs w:val="28"/>
        </w:rPr>
      </w:pPr>
      <w:r w:rsidRPr="0050369D">
        <w:rPr>
          <w:sz w:val="28"/>
          <w:szCs w:val="28"/>
        </w:rPr>
        <w:t>Планируемый срок получения разрешения на ввод в эксплуатацию – 2022год.</w:t>
      </w:r>
    </w:p>
    <w:p w14:paraId="1509E897" w14:textId="4157449A" w:rsidR="002204DD" w:rsidRPr="0050369D" w:rsidRDefault="002204DD" w:rsidP="002D525E">
      <w:pPr>
        <w:tabs>
          <w:tab w:val="left" w:pos="0"/>
        </w:tabs>
        <w:ind w:firstLine="567"/>
        <w:jc w:val="both"/>
        <w:rPr>
          <w:sz w:val="28"/>
          <w:szCs w:val="28"/>
        </w:rPr>
      </w:pPr>
      <w:r w:rsidRPr="0050369D">
        <w:rPr>
          <w:sz w:val="28"/>
          <w:szCs w:val="28"/>
        </w:rPr>
        <w:t xml:space="preserve">4. </w:t>
      </w:r>
      <w:r w:rsidRPr="0050369D">
        <w:rPr>
          <w:b/>
          <w:sz w:val="28"/>
          <w:szCs w:val="28"/>
        </w:rPr>
        <w:t>Трубная ул., д. 33 стр. 1</w:t>
      </w:r>
      <w:r w:rsidRPr="0050369D">
        <w:rPr>
          <w:sz w:val="28"/>
          <w:szCs w:val="28"/>
        </w:rPr>
        <w:t xml:space="preserve"> – многоквартирный дом площадью </w:t>
      </w:r>
      <w:r w:rsidRPr="0050369D">
        <w:rPr>
          <w:b/>
          <w:sz w:val="28"/>
          <w:szCs w:val="28"/>
        </w:rPr>
        <w:t>0,65 тыс. кв. м</w:t>
      </w:r>
      <w:r w:rsidRPr="0050369D">
        <w:rPr>
          <w:sz w:val="28"/>
          <w:szCs w:val="28"/>
        </w:rPr>
        <w:t xml:space="preserve">. </w:t>
      </w:r>
    </w:p>
    <w:p w14:paraId="382C930A" w14:textId="77777777" w:rsidR="002204DD" w:rsidRPr="0050369D" w:rsidRDefault="002204DD" w:rsidP="002D525E">
      <w:pPr>
        <w:tabs>
          <w:tab w:val="left" w:pos="993"/>
        </w:tabs>
        <w:ind w:firstLine="567"/>
        <w:jc w:val="both"/>
        <w:rPr>
          <w:sz w:val="28"/>
          <w:szCs w:val="28"/>
        </w:rPr>
      </w:pPr>
      <w:r w:rsidRPr="0050369D">
        <w:rPr>
          <w:sz w:val="28"/>
          <w:szCs w:val="28"/>
        </w:rPr>
        <w:tab/>
        <w:t>Планируемый срок окончания строительства 2-й квартал 2022 года.</w:t>
      </w:r>
    </w:p>
    <w:p w14:paraId="2111CA97" w14:textId="30A21078" w:rsidR="002204DD" w:rsidRPr="0050369D" w:rsidRDefault="002204DD" w:rsidP="002D525E">
      <w:pPr>
        <w:ind w:firstLine="567"/>
        <w:jc w:val="both"/>
        <w:rPr>
          <w:sz w:val="28"/>
          <w:szCs w:val="28"/>
        </w:rPr>
      </w:pPr>
      <w:r w:rsidRPr="0050369D">
        <w:rPr>
          <w:sz w:val="28"/>
          <w:szCs w:val="28"/>
        </w:rPr>
        <w:t xml:space="preserve">5.  </w:t>
      </w:r>
      <w:r w:rsidRPr="0050369D">
        <w:rPr>
          <w:b/>
          <w:sz w:val="28"/>
          <w:szCs w:val="28"/>
        </w:rPr>
        <w:t>Олимпийский проспект, вл. 16 стр. 1-4</w:t>
      </w:r>
      <w:r w:rsidRPr="0050369D">
        <w:rPr>
          <w:sz w:val="28"/>
          <w:szCs w:val="28"/>
        </w:rPr>
        <w:t xml:space="preserve"> – реконструкция спортивного комплекса «Олимпийский». Общая площадь </w:t>
      </w:r>
      <w:r w:rsidRPr="0050369D">
        <w:rPr>
          <w:b/>
          <w:sz w:val="28"/>
          <w:szCs w:val="28"/>
        </w:rPr>
        <w:t>560 тыс. кв. м, высота 80 м</w:t>
      </w:r>
      <w:r w:rsidRPr="0050369D">
        <w:rPr>
          <w:sz w:val="28"/>
          <w:szCs w:val="28"/>
        </w:rPr>
        <w:t xml:space="preserve">. </w:t>
      </w:r>
    </w:p>
    <w:p w14:paraId="4295C22C" w14:textId="77777777" w:rsidR="002204DD" w:rsidRPr="0050369D" w:rsidRDefault="002204DD" w:rsidP="002D525E">
      <w:pPr>
        <w:ind w:firstLine="567"/>
        <w:jc w:val="both"/>
        <w:rPr>
          <w:sz w:val="28"/>
          <w:szCs w:val="28"/>
        </w:rPr>
      </w:pPr>
      <w:r w:rsidRPr="0050369D">
        <w:rPr>
          <w:sz w:val="28"/>
          <w:szCs w:val="28"/>
        </w:rPr>
        <w:t>Планируемый срок окончания строительства – 2024г.</w:t>
      </w:r>
    </w:p>
    <w:p w14:paraId="0646D81F" w14:textId="77777777" w:rsidR="002204DD" w:rsidRPr="0050369D" w:rsidRDefault="002204DD" w:rsidP="002D525E">
      <w:pPr>
        <w:tabs>
          <w:tab w:val="left" w:pos="993"/>
        </w:tabs>
        <w:ind w:firstLine="567"/>
        <w:jc w:val="both"/>
        <w:rPr>
          <w:sz w:val="28"/>
          <w:szCs w:val="28"/>
        </w:rPr>
      </w:pPr>
      <w:r w:rsidRPr="0050369D">
        <w:rPr>
          <w:sz w:val="28"/>
          <w:szCs w:val="28"/>
        </w:rPr>
        <w:t xml:space="preserve">6. </w:t>
      </w:r>
      <w:r w:rsidRPr="0050369D">
        <w:rPr>
          <w:sz w:val="28"/>
          <w:szCs w:val="28"/>
        </w:rPr>
        <w:tab/>
        <w:t xml:space="preserve"> </w:t>
      </w:r>
      <w:proofErr w:type="spellStart"/>
      <w:r w:rsidRPr="0050369D">
        <w:rPr>
          <w:b/>
          <w:sz w:val="28"/>
          <w:szCs w:val="28"/>
        </w:rPr>
        <w:t>Сретенка</w:t>
      </w:r>
      <w:proofErr w:type="spellEnd"/>
      <w:r w:rsidRPr="0050369D">
        <w:rPr>
          <w:b/>
          <w:sz w:val="28"/>
          <w:szCs w:val="28"/>
        </w:rPr>
        <w:t xml:space="preserve"> ул., вл. 13/26 стр. 1, Пушкарев пер., вл. 26 стр. 4</w:t>
      </w:r>
      <w:r w:rsidRPr="0050369D">
        <w:rPr>
          <w:sz w:val="28"/>
          <w:szCs w:val="28"/>
        </w:rPr>
        <w:t xml:space="preserve"> – апарт-отель со встроенными помещениями общественного назначения площадью </w:t>
      </w:r>
      <w:r w:rsidRPr="0050369D">
        <w:rPr>
          <w:b/>
          <w:sz w:val="28"/>
          <w:szCs w:val="28"/>
        </w:rPr>
        <w:t>7,5 тыс. кв. м.</w:t>
      </w:r>
      <w:r w:rsidRPr="0050369D">
        <w:rPr>
          <w:sz w:val="28"/>
          <w:szCs w:val="28"/>
        </w:rPr>
        <w:t xml:space="preserve"> </w:t>
      </w:r>
    </w:p>
    <w:p w14:paraId="66DDD156" w14:textId="77777777" w:rsidR="002204DD" w:rsidRPr="0050369D" w:rsidRDefault="002204DD" w:rsidP="002D525E">
      <w:pPr>
        <w:tabs>
          <w:tab w:val="left" w:pos="993"/>
        </w:tabs>
        <w:ind w:firstLine="567"/>
        <w:jc w:val="both"/>
        <w:rPr>
          <w:sz w:val="28"/>
          <w:szCs w:val="28"/>
        </w:rPr>
      </w:pPr>
      <w:r w:rsidRPr="0050369D">
        <w:rPr>
          <w:sz w:val="28"/>
          <w:szCs w:val="28"/>
        </w:rPr>
        <w:t>По данному объекту имеются жалобы жителей. Управа проводит работу с застройщиком по возникающим вопросам в целях урегулирования ситуации.</w:t>
      </w:r>
    </w:p>
    <w:p w14:paraId="66B4B34C" w14:textId="77777777" w:rsidR="002204DD" w:rsidRPr="0050369D" w:rsidRDefault="002204DD" w:rsidP="002D525E">
      <w:pPr>
        <w:tabs>
          <w:tab w:val="left" w:pos="993"/>
        </w:tabs>
        <w:ind w:firstLine="567"/>
        <w:jc w:val="both"/>
        <w:rPr>
          <w:sz w:val="28"/>
          <w:szCs w:val="28"/>
        </w:rPr>
      </w:pPr>
      <w:r w:rsidRPr="0050369D">
        <w:rPr>
          <w:sz w:val="28"/>
          <w:szCs w:val="28"/>
        </w:rPr>
        <w:t>Планируемый срок окончания строительства – 2024 г.</w:t>
      </w:r>
    </w:p>
    <w:p w14:paraId="3D4F4965" w14:textId="545E88CF" w:rsidR="002204DD" w:rsidRPr="0050369D" w:rsidRDefault="002204DD" w:rsidP="002D525E">
      <w:pPr>
        <w:ind w:firstLine="567"/>
        <w:jc w:val="both"/>
        <w:rPr>
          <w:rFonts w:eastAsia="Calibri"/>
          <w:b/>
          <w:sz w:val="28"/>
          <w:szCs w:val="28"/>
          <w:lang w:eastAsia="en-US"/>
        </w:rPr>
      </w:pPr>
      <w:r w:rsidRPr="0050369D">
        <w:rPr>
          <w:rFonts w:eastAsia="Calibri"/>
          <w:sz w:val="28"/>
          <w:szCs w:val="28"/>
          <w:lang w:eastAsia="en-US"/>
        </w:rPr>
        <w:t xml:space="preserve">7. </w:t>
      </w:r>
      <w:r w:rsidRPr="0050369D">
        <w:rPr>
          <w:rFonts w:eastAsia="Calibri"/>
          <w:b/>
          <w:sz w:val="28"/>
          <w:szCs w:val="28"/>
          <w:lang w:eastAsia="en-US"/>
        </w:rPr>
        <w:t>Садовая-Сухаревская ул., д. 14</w:t>
      </w:r>
      <w:r w:rsidRPr="0050369D">
        <w:rPr>
          <w:rFonts w:eastAsia="Calibri"/>
          <w:sz w:val="28"/>
          <w:szCs w:val="28"/>
          <w:lang w:eastAsia="en-US"/>
        </w:rPr>
        <w:t xml:space="preserve"> </w:t>
      </w:r>
      <w:r w:rsidRPr="0050369D">
        <w:rPr>
          <w:rFonts w:eastAsia="Calibri"/>
          <w:b/>
          <w:sz w:val="28"/>
          <w:szCs w:val="28"/>
          <w:lang w:eastAsia="en-US"/>
        </w:rPr>
        <w:t>(кинотеатр «Форум») –</w:t>
      </w:r>
      <w:r w:rsidRPr="0050369D">
        <w:rPr>
          <w:rFonts w:eastAsia="Calibri"/>
          <w:sz w:val="28"/>
          <w:szCs w:val="28"/>
          <w:lang w:eastAsia="en-US"/>
        </w:rPr>
        <w:t xml:space="preserve"> по объекту собственником разработана проектная документация «Реставрация, реконструкция и новое строительство в рамках применения специальных мер, направленных на сохранение и регенерацию историко-градостроительной среды, предусматривающего сохранение функционального использования здания под кинотеатр «Форум», площадь объекта </w:t>
      </w:r>
      <w:r w:rsidRPr="0050369D">
        <w:rPr>
          <w:rFonts w:eastAsia="Calibri"/>
          <w:b/>
          <w:sz w:val="28"/>
          <w:szCs w:val="28"/>
          <w:lang w:eastAsia="en-US"/>
        </w:rPr>
        <w:t>2,8 тыс. кв. м.</w:t>
      </w:r>
    </w:p>
    <w:p w14:paraId="25BF78EA" w14:textId="77777777" w:rsidR="002204DD" w:rsidRPr="0050369D" w:rsidRDefault="002204DD" w:rsidP="002D525E">
      <w:pPr>
        <w:ind w:firstLine="567"/>
        <w:jc w:val="both"/>
        <w:rPr>
          <w:rFonts w:eastAsia="Calibri"/>
          <w:sz w:val="28"/>
          <w:szCs w:val="28"/>
          <w:lang w:eastAsia="en-US"/>
        </w:rPr>
      </w:pPr>
      <w:proofErr w:type="spellStart"/>
      <w:r w:rsidRPr="0050369D">
        <w:rPr>
          <w:rFonts w:eastAsia="Calibri"/>
          <w:sz w:val="28"/>
          <w:szCs w:val="28"/>
          <w:lang w:eastAsia="en-US"/>
        </w:rPr>
        <w:t>Мосгорнаследием</w:t>
      </w:r>
      <w:proofErr w:type="spellEnd"/>
      <w:r w:rsidRPr="0050369D">
        <w:rPr>
          <w:rFonts w:eastAsia="Calibri"/>
          <w:sz w:val="28"/>
          <w:szCs w:val="28"/>
          <w:lang w:eastAsia="en-US"/>
        </w:rPr>
        <w:t xml:space="preserve"> оформлено разрешение на проведение работ по сохранению объекта культурного наследия. </w:t>
      </w:r>
    </w:p>
    <w:p w14:paraId="3D8E7EF3"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Планируемый срок окончания строительства – 2023г.</w:t>
      </w:r>
    </w:p>
    <w:p w14:paraId="1EA9173B"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8.</w:t>
      </w:r>
      <w:r w:rsidRPr="0050369D">
        <w:rPr>
          <w:rFonts w:eastAsia="Calibri"/>
          <w:b/>
          <w:sz w:val="28"/>
          <w:szCs w:val="28"/>
          <w:lang w:eastAsia="en-US"/>
        </w:rPr>
        <w:t xml:space="preserve"> </w:t>
      </w:r>
      <w:r w:rsidRPr="0050369D">
        <w:rPr>
          <w:rFonts w:eastAsia="Calibri"/>
          <w:b/>
          <w:sz w:val="28"/>
          <w:szCs w:val="28"/>
          <w:lang w:eastAsia="en-US"/>
        </w:rPr>
        <w:tab/>
        <w:t>Протопоповский пер., вл. 25 стр. 5</w:t>
      </w:r>
      <w:r w:rsidRPr="0050369D">
        <w:rPr>
          <w:rFonts w:eastAsia="Calibri"/>
          <w:sz w:val="28"/>
          <w:szCs w:val="28"/>
          <w:lang w:eastAsia="en-US"/>
        </w:rPr>
        <w:t xml:space="preserve"> – административное здание площадью </w:t>
      </w:r>
      <w:r w:rsidRPr="0050369D">
        <w:rPr>
          <w:rFonts w:eastAsia="Calibri"/>
          <w:b/>
          <w:sz w:val="28"/>
          <w:szCs w:val="28"/>
          <w:lang w:eastAsia="en-US"/>
        </w:rPr>
        <w:t>0,25 тыс. кв. м</w:t>
      </w:r>
      <w:r w:rsidRPr="0050369D">
        <w:rPr>
          <w:rFonts w:eastAsia="Calibri"/>
          <w:sz w:val="28"/>
          <w:szCs w:val="28"/>
          <w:lang w:eastAsia="en-US"/>
        </w:rPr>
        <w:t xml:space="preserve">, федеральный объект, планируется реконструкция здания ФГБУ "Федеральный научно-технический центр геодезии, картографии и инфраструктуры пространственных данных" (исходный пункт государственной </w:t>
      </w:r>
      <w:proofErr w:type="spellStart"/>
      <w:r w:rsidRPr="0050369D">
        <w:rPr>
          <w:rFonts w:eastAsia="Calibri"/>
          <w:sz w:val="28"/>
          <w:szCs w:val="28"/>
          <w:lang w:eastAsia="en-US"/>
        </w:rPr>
        <w:t>гравометрической</w:t>
      </w:r>
      <w:proofErr w:type="spellEnd"/>
      <w:r w:rsidRPr="0050369D">
        <w:rPr>
          <w:rFonts w:eastAsia="Calibri"/>
          <w:sz w:val="28"/>
          <w:szCs w:val="28"/>
          <w:lang w:eastAsia="en-US"/>
        </w:rPr>
        <w:t xml:space="preserve"> сети РФ).</w:t>
      </w:r>
    </w:p>
    <w:p w14:paraId="57ECFBF0" w14:textId="77777777" w:rsidR="002204DD" w:rsidRPr="0050369D" w:rsidRDefault="002204DD" w:rsidP="002D525E">
      <w:pPr>
        <w:ind w:left="567" w:firstLine="567"/>
        <w:jc w:val="both"/>
        <w:rPr>
          <w:rFonts w:eastAsia="Calibri"/>
          <w:sz w:val="28"/>
          <w:szCs w:val="28"/>
          <w:lang w:eastAsia="en-US"/>
        </w:rPr>
      </w:pPr>
      <w:r w:rsidRPr="0050369D">
        <w:rPr>
          <w:rFonts w:eastAsia="Calibri"/>
          <w:sz w:val="28"/>
          <w:szCs w:val="28"/>
          <w:lang w:eastAsia="en-US"/>
        </w:rPr>
        <w:t>Планируемый срок окончания работ – 2022 год.</w:t>
      </w:r>
    </w:p>
    <w:p w14:paraId="398A074C" w14:textId="77777777" w:rsidR="002204DD" w:rsidRPr="0050369D" w:rsidRDefault="002204DD" w:rsidP="002D525E">
      <w:pPr>
        <w:ind w:firstLine="567"/>
        <w:jc w:val="both"/>
        <w:rPr>
          <w:rFonts w:eastAsia="Calibri"/>
          <w:sz w:val="28"/>
          <w:szCs w:val="28"/>
          <w:shd w:val="clear" w:color="auto" w:fill="FFFFFF"/>
          <w:lang w:eastAsia="en-US"/>
        </w:rPr>
      </w:pPr>
      <w:r w:rsidRPr="0050369D">
        <w:rPr>
          <w:rFonts w:eastAsia="Calibri"/>
          <w:sz w:val="28"/>
          <w:szCs w:val="28"/>
          <w:shd w:val="clear" w:color="auto" w:fill="FFFFFF"/>
          <w:lang w:eastAsia="en-US"/>
        </w:rPr>
        <w:t xml:space="preserve">9. </w:t>
      </w:r>
      <w:r w:rsidRPr="0050369D">
        <w:rPr>
          <w:rFonts w:eastAsia="Calibri"/>
          <w:sz w:val="28"/>
          <w:szCs w:val="28"/>
          <w:shd w:val="clear" w:color="auto" w:fill="FFFFFF"/>
          <w:lang w:eastAsia="en-US"/>
        </w:rPr>
        <w:tab/>
      </w:r>
      <w:r w:rsidRPr="0050369D">
        <w:rPr>
          <w:rFonts w:eastAsia="Calibri"/>
          <w:b/>
          <w:sz w:val="28"/>
          <w:szCs w:val="28"/>
          <w:shd w:val="clear" w:color="auto" w:fill="FFFFFF"/>
          <w:lang w:eastAsia="en-US"/>
        </w:rPr>
        <w:t>Олимпийский проспект, вл. 10</w:t>
      </w:r>
      <w:r w:rsidRPr="0050369D">
        <w:rPr>
          <w:rFonts w:eastAsia="Calibri"/>
          <w:sz w:val="28"/>
          <w:szCs w:val="28"/>
          <w:shd w:val="clear" w:color="auto" w:fill="FFFFFF"/>
          <w:lang w:eastAsia="en-US"/>
        </w:rPr>
        <w:t xml:space="preserve"> – гостиница с подземным гаражом-стоянкой. Общая площадь объекта - </w:t>
      </w:r>
      <w:r w:rsidRPr="0050369D">
        <w:rPr>
          <w:rFonts w:eastAsia="Calibri"/>
          <w:b/>
          <w:sz w:val="28"/>
          <w:szCs w:val="28"/>
          <w:shd w:val="clear" w:color="auto" w:fill="FFFFFF"/>
          <w:lang w:eastAsia="en-US"/>
        </w:rPr>
        <w:t>25,9 тыс. кв. м</w:t>
      </w:r>
      <w:r w:rsidRPr="0050369D">
        <w:rPr>
          <w:rFonts w:eastAsia="Calibri"/>
          <w:sz w:val="28"/>
          <w:szCs w:val="28"/>
          <w:shd w:val="clear" w:color="auto" w:fill="FFFFFF"/>
          <w:lang w:eastAsia="en-US"/>
        </w:rPr>
        <w:t>. В настоящее время завершены судебные разбирательства по имущественным правам. Застройщиком получено разрешение на строительство объекта. Новым инвестором ООО «</w:t>
      </w:r>
      <w:proofErr w:type="spellStart"/>
      <w:r w:rsidRPr="0050369D">
        <w:rPr>
          <w:rFonts w:eastAsia="Calibri"/>
          <w:sz w:val="28"/>
          <w:szCs w:val="28"/>
          <w:shd w:val="clear" w:color="auto" w:fill="FFFFFF"/>
          <w:lang w:eastAsia="en-US"/>
        </w:rPr>
        <w:t>ЕвроФармакол</w:t>
      </w:r>
      <w:proofErr w:type="spellEnd"/>
      <w:r w:rsidRPr="0050369D">
        <w:rPr>
          <w:rFonts w:eastAsia="Calibri"/>
          <w:sz w:val="28"/>
          <w:szCs w:val="28"/>
          <w:shd w:val="clear" w:color="auto" w:fill="FFFFFF"/>
          <w:lang w:eastAsia="en-US"/>
        </w:rPr>
        <w:t>» проводятся встречи с жителями по вопросу реализации данного проекта.</w:t>
      </w:r>
    </w:p>
    <w:p w14:paraId="7F46B1AB" w14:textId="77777777" w:rsidR="002204DD" w:rsidRPr="0050369D" w:rsidRDefault="002204DD" w:rsidP="002D525E">
      <w:pPr>
        <w:ind w:firstLine="567"/>
        <w:jc w:val="both"/>
        <w:rPr>
          <w:rFonts w:eastAsia="Calibri"/>
          <w:sz w:val="28"/>
          <w:szCs w:val="28"/>
          <w:shd w:val="clear" w:color="auto" w:fill="FFFFFF"/>
          <w:lang w:eastAsia="en-US"/>
        </w:rPr>
      </w:pPr>
      <w:r w:rsidRPr="0050369D">
        <w:rPr>
          <w:rFonts w:eastAsia="Calibri"/>
          <w:sz w:val="28"/>
          <w:szCs w:val="28"/>
          <w:shd w:val="clear" w:color="auto" w:fill="FFFFFF"/>
          <w:lang w:eastAsia="en-US"/>
        </w:rPr>
        <w:t>Планируемый срок окончания строительства – 2023 год.</w:t>
      </w:r>
    </w:p>
    <w:p w14:paraId="561ADCC3" w14:textId="77777777" w:rsidR="002204DD" w:rsidRPr="0050369D" w:rsidRDefault="002204DD" w:rsidP="002D525E">
      <w:pPr>
        <w:tabs>
          <w:tab w:val="left" w:pos="993"/>
        </w:tabs>
        <w:ind w:firstLine="567"/>
        <w:jc w:val="both"/>
        <w:rPr>
          <w:sz w:val="28"/>
          <w:szCs w:val="28"/>
        </w:rPr>
      </w:pPr>
      <w:r w:rsidRPr="0050369D">
        <w:rPr>
          <w:sz w:val="28"/>
          <w:szCs w:val="28"/>
          <w:shd w:val="clear" w:color="auto" w:fill="FFFFFF"/>
        </w:rPr>
        <w:t>10.</w:t>
      </w:r>
      <w:r w:rsidRPr="0050369D">
        <w:rPr>
          <w:sz w:val="28"/>
          <w:szCs w:val="28"/>
          <w:shd w:val="clear" w:color="auto" w:fill="FFFFFF"/>
        </w:rPr>
        <w:tab/>
        <w:t xml:space="preserve"> </w:t>
      </w:r>
      <w:r w:rsidRPr="0050369D">
        <w:rPr>
          <w:sz w:val="28"/>
          <w:szCs w:val="28"/>
          <w:shd w:val="clear" w:color="auto" w:fill="FFFFFF"/>
        </w:rPr>
        <w:tab/>
      </w:r>
      <w:r w:rsidRPr="0050369D">
        <w:rPr>
          <w:b/>
          <w:sz w:val="28"/>
          <w:szCs w:val="28"/>
          <w:shd w:val="clear" w:color="auto" w:fill="FFFFFF"/>
        </w:rPr>
        <w:t>Орлово-</w:t>
      </w:r>
      <w:proofErr w:type="spellStart"/>
      <w:r w:rsidRPr="0050369D">
        <w:rPr>
          <w:b/>
          <w:sz w:val="28"/>
          <w:szCs w:val="28"/>
          <w:shd w:val="clear" w:color="auto" w:fill="FFFFFF"/>
        </w:rPr>
        <w:t>Давыдовский</w:t>
      </w:r>
      <w:proofErr w:type="spellEnd"/>
      <w:r w:rsidRPr="0050369D">
        <w:rPr>
          <w:b/>
          <w:sz w:val="28"/>
          <w:szCs w:val="28"/>
          <w:shd w:val="clear" w:color="auto" w:fill="FFFFFF"/>
        </w:rPr>
        <w:t xml:space="preserve"> пер., вл. 2а стр. 1-4</w:t>
      </w:r>
      <w:r w:rsidRPr="0050369D">
        <w:rPr>
          <w:sz w:val="28"/>
          <w:szCs w:val="28"/>
          <w:shd w:val="clear" w:color="auto" w:fill="FFFFFF"/>
        </w:rPr>
        <w:t xml:space="preserve"> - </w:t>
      </w:r>
      <w:r w:rsidRPr="0050369D">
        <w:rPr>
          <w:sz w:val="28"/>
          <w:szCs w:val="28"/>
        </w:rPr>
        <w:t>собственник ООО «</w:t>
      </w:r>
      <w:proofErr w:type="spellStart"/>
      <w:r w:rsidRPr="0050369D">
        <w:rPr>
          <w:sz w:val="28"/>
          <w:szCs w:val="28"/>
        </w:rPr>
        <w:t>Хайфорд</w:t>
      </w:r>
      <w:proofErr w:type="spellEnd"/>
      <w:r w:rsidRPr="0050369D">
        <w:rPr>
          <w:sz w:val="28"/>
          <w:szCs w:val="28"/>
        </w:rPr>
        <w:t xml:space="preserve">» разработал проект реставрации с приспособлением для современного использования объекта культурного наследия «Детская </w:t>
      </w:r>
      <w:r w:rsidRPr="0050369D">
        <w:rPr>
          <w:sz w:val="28"/>
          <w:szCs w:val="28"/>
        </w:rPr>
        <w:lastRenderedPageBreak/>
        <w:t>больница Святой Ольги». В настоящее время застройщик приступил к реализации проекта.</w:t>
      </w:r>
    </w:p>
    <w:p w14:paraId="5F94178E" w14:textId="77777777" w:rsidR="002204DD" w:rsidRPr="0050369D" w:rsidRDefault="002204DD" w:rsidP="002D525E">
      <w:pPr>
        <w:ind w:firstLine="567"/>
        <w:jc w:val="both"/>
        <w:rPr>
          <w:rFonts w:eastAsia="Calibri"/>
          <w:sz w:val="28"/>
          <w:szCs w:val="28"/>
          <w:shd w:val="clear" w:color="auto" w:fill="FFFFFF"/>
          <w:lang w:eastAsia="en-US"/>
        </w:rPr>
      </w:pPr>
      <w:r w:rsidRPr="0050369D">
        <w:rPr>
          <w:rFonts w:eastAsia="Calibri"/>
          <w:sz w:val="28"/>
          <w:szCs w:val="28"/>
          <w:shd w:val="clear" w:color="auto" w:fill="FFFFFF"/>
          <w:lang w:eastAsia="en-US"/>
        </w:rPr>
        <w:t>Планируемый срок окончания строительства – 2023 год.</w:t>
      </w:r>
    </w:p>
    <w:p w14:paraId="4F587FF2" w14:textId="77777777" w:rsidR="002204DD" w:rsidRPr="0050369D" w:rsidRDefault="002204DD" w:rsidP="002D525E">
      <w:pPr>
        <w:ind w:firstLine="567"/>
        <w:jc w:val="both"/>
        <w:rPr>
          <w:rFonts w:eastAsia="Calibri"/>
          <w:sz w:val="28"/>
          <w:szCs w:val="28"/>
          <w:shd w:val="clear" w:color="auto" w:fill="FFFFFF"/>
          <w:lang w:eastAsia="en-US"/>
        </w:rPr>
      </w:pPr>
    </w:p>
    <w:p w14:paraId="11314D32" w14:textId="77777777" w:rsidR="002204DD" w:rsidRPr="0050369D" w:rsidRDefault="002204DD" w:rsidP="002D525E">
      <w:pPr>
        <w:ind w:firstLine="567"/>
        <w:jc w:val="both"/>
        <w:rPr>
          <w:rFonts w:eastAsia="Calibri"/>
          <w:b/>
          <w:sz w:val="28"/>
          <w:szCs w:val="28"/>
          <w:lang w:eastAsia="en-US"/>
        </w:rPr>
      </w:pPr>
      <w:r w:rsidRPr="0050369D">
        <w:rPr>
          <w:rFonts w:eastAsia="Calibri"/>
          <w:b/>
          <w:sz w:val="28"/>
          <w:szCs w:val="28"/>
          <w:lang w:eastAsia="en-US"/>
        </w:rPr>
        <w:t>В рамках исполнения городской программы по приведению ветхого отселенного фонда в надлежащее состояние, выполнены работы:</w:t>
      </w:r>
    </w:p>
    <w:p w14:paraId="2B6B2852"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 xml:space="preserve">- по реконструкции нежилого здания по адресу: </w:t>
      </w:r>
      <w:r w:rsidRPr="0050369D">
        <w:rPr>
          <w:rFonts w:eastAsia="Calibri"/>
          <w:b/>
          <w:sz w:val="28"/>
          <w:szCs w:val="28"/>
          <w:lang w:eastAsia="en-US"/>
        </w:rPr>
        <w:t>Печатников пер., д. 5</w:t>
      </w:r>
      <w:r w:rsidRPr="0050369D">
        <w:rPr>
          <w:rFonts w:eastAsia="Calibri"/>
          <w:sz w:val="28"/>
          <w:szCs w:val="28"/>
          <w:lang w:eastAsia="en-US"/>
        </w:rPr>
        <w:t xml:space="preserve"> общей площадью </w:t>
      </w:r>
      <w:r w:rsidRPr="0050369D">
        <w:rPr>
          <w:rFonts w:eastAsia="Calibri"/>
          <w:b/>
          <w:sz w:val="28"/>
          <w:szCs w:val="28"/>
          <w:lang w:eastAsia="en-US"/>
        </w:rPr>
        <w:t>0,9 тыс. кв. м</w:t>
      </w:r>
    </w:p>
    <w:p w14:paraId="48F68B42"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 xml:space="preserve">- капитальному ремонту нежилого здания по адресу: </w:t>
      </w:r>
      <w:r w:rsidRPr="0050369D">
        <w:rPr>
          <w:rFonts w:eastAsia="Calibri"/>
          <w:b/>
          <w:sz w:val="28"/>
          <w:szCs w:val="28"/>
          <w:lang w:eastAsia="en-US"/>
        </w:rPr>
        <w:t>М. Сухаревская пл., д. 6 стр. 1</w:t>
      </w:r>
      <w:r w:rsidRPr="0050369D">
        <w:rPr>
          <w:rFonts w:eastAsia="Calibri"/>
          <w:sz w:val="28"/>
          <w:szCs w:val="28"/>
          <w:lang w:eastAsia="en-US"/>
        </w:rPr>
        <w:t xml:space="preserve"> площадью </w:t>
      </w:r>
      <w:r w:rsidRPr="0050369D">
        <w:rPr>
          <w:rFonts w:eastAsia="Calibri"/>
          <w:b/>
          <w:sz w:val="28"/>
          <w:szCs w:val="28"/>
          <w:lang w:eastAsia="en-US"/>
        </w:rPr>
        <w:t>3,4 тыс. кв. м</w:t>
      </w:r>
      <w:r w:rsidRPr="0050369D">
        <w:rPr>
          <w:rFonts w:eastAsia="Calibri"/>
          <w:sz w:val="28"/>
          <w:szCs w:val="28"/>
          <w:lang w:eastAsia="en-US"/>
        </w:rPr>
        <w:t>.</w:t>
      </w:r>
    </w:p>
    <w:p w14:paraId="35494908"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Ввод указанных объектов в эксплуатацию планируется в 2022 году.</w:t>
      </w:r>
    </w:p>
    <w:p w14:paraId="57837A84" w14:textId="77777777" w:rsidR="002204DD" w:rsidRPr="0050369D" w:rsidRDefault="002204DD" w:rsidP="002D525E">
      <w:pPr>
        <w:ind w:firstLine="567"/>
        <w:jc w:val="both"/>
        <w:rPr>
          <w:rFonts w:eastAsia="Calibri"/>
          <w:sz w:val="28"/>
          <w:szCs w:val="28"/>
          <w:lang w:eastAsia="en-US"/>
        </w:rPr>
      </w:pPr>
    </w:p>
    <w:p w14:paraId="6A000626" w14:textId="77777777" w:rsidR="002204DD" w:rsidRPr="0050369D" w:rsidRDefault="002204DD" w:rsidP="002D525E">
      <w:pPr>
        <w:ind w:firstLine="567"/>
        <w:jc w:val="both"/>
        <w:rPr>
          <w:rFonts w:eastAsia="Calibri"/>
          <w:b/>
          <w:sz w:val="28"/>
          <w:szCs w:val="28"/>
          <w:shd w:val="clear" w:color="auto" w:fill="FFFFFF"/>
          <w:lang w:eastAsia="en-US"/>
        </w:rPr>
      </w:pPr>
      <w:r w:rsidRPr="0050369D">
        <w:rPr>
          <w:rFonts w:eastAsia="Calibri"/>
          <w:b/>
          <w:sz w:val="28"/>
          <w:szCs w:val="28"/>
          <w:shd w:val="clear" w:color="auto" w:fill="FFFFFF"/>
          <w:lang w:eastAsia="en-US"/>
        </w:rPr>
        <w:t>На территории имеются объекты незавершенного строительства:</w:t>
      </w:r>
    </w:p>
    <w:p w14:paraId="1DF8C4BC" w14:textId="77777777" w:rsidR="002204DD" w:rsidRPr="0050369D" w:rsidRDefault="002204DD" w:rsidP="002D525E">
      <w:pPr>
        <w:ind w:firstLine="567"/>
        <w:jc w:val="both"/>
        <w:rPr>
          <w:sz w:val="28"/>
          <w:szCs w:val="28"/>
        </w:rPr>
      </w:pPr>
      <w:r w:rsidRPr="0050369D">
        <w:rPr>
          <w:rFonts w:ascii="Calibri" w:eastAsia="Calibri" w:hAnsi="Calibri"/>
          <w:sz w:val="28"/>
          <w:szCs w:val="28"/>
          <w:lang w:eastAsia="en-US"/>
        </w:rPr>
        <w:t xml:space="preserve">- </w:t>
      </w:r>
      <w:r w:rsidRPr="0050369D">
        <w:rPr>
          <w:b/>
          <w:sz w:val="28"/>
          <w:szCs w:val="28"/>
        </w:rPr>
        <w:t>Цветной бульвар, вл. 30, 32-34</w:t>
      </w:r>
      <w:r w:rsidRPr="0050369D">
        <w:rPr>
          <w:sz w:val="28"/>
          <w:szCs w:val="28"/>
        </w:rPr>
        <w:t xml:space="preserve"> – </w:t>
      </w:r>
      <w:r w:rsidRPr="0050369D">
        <w:rPr>
          <w:rFonts w:eastAsia="Calibri"/>
          <w:sz w:val="28"/>
          <w:szCs w:val="28"/>
          <w:lang w:eastAsia="en-US"/>
        </w:rPr>
        <w:t>Культурно-общественный комплекс "Женский центр"</w:t>
      </w:r>
      <w:r w:rsidRPr="0050369D">
        <w:rPr>
          <w:sz w:val="28"/>
          <w:szCs w:val="28"/>
        </w:rPr>
        <w:t xml:space="preserve"> площадью </w:t>
      </w:r>
      <w:r w:rsidRPr="0050369D">
        <w:rPr>
          <w:b/>
          <w:sz w:val="28"/>
          <w:szCs w:val="28"/>
        </w:rPr>
        <w:t xml:space="preserve">24,0 </w:t>
      </w:r>
      <w:proofErr w:type="spellStart"/>
      <w:r w:rsidRPr="0050369D">
        <w:rPr>
          <w:b/>
          <w:sz w:val="28"/>
          <w:szCs w:val="28"/>
        </w:rPr>
        <w:t>тыс</w:t>
      </w:r>
      <w:proofErr w:type="spellEnd"/>
      <w:r w:rsidRPr="0050369D">
        <w:rPr>
          <w:b/>
          <w:sz w:val="28"/>
          <w:szCs w:val="28"/>
        </w:rPr>
        <w:t xml:space="preserve"> кв. м</w:t>
      </w:r>
      <w:r w:rsidRPr="0050369D">
        <w:rPr>
          <w:sz w:val="28"/>
          <w:szCs w:val="28"/>
        </w:rPr>
        <w:t>. По данному объекту в настоящее время ведутся судебные разбирательства о признании застройщика банкротом.</w:t>
      </w:r>
    </w:p>
    <w:p w14:paraId="6BA02D78"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 xml:space="preserve">- </w:t>
      </w:r>
      <w:r w:rsidRPr="0050369D">
        <w:rPr>
          <w:rFonts w:eastAsia="Calibri"/>
          <w:b/>
          <w:sz w:val="28"/>
          <w:szCs w:val="28"/>
          <w:lang w:eastAsia="en-US"/>
        </w:rPr>
        <w:t>Рождественский бульвар, вл. 11 стр. 5 и 6</w:t>
      </w:r>
      <w:r w:rsidRPr="0050369D">
        <w:rPr>
          <w:rFonts w:eastAsia="Calibri"/>
          <w:sz w:val="28"/>
          <w:szCs w:val="28"/>
          <w:lang w:eastAsia="en-US"/>
        </w:rPr>
        <w:t xml:space="preserve"> (административное здание, ТП и гараж - объекты МАРХИ) – площадь объекта </w:t>
      </w:r>
      <w:r w:rsidRPr="0050369D">
        <w:rPr>
          <w:rFonts w:eastAsia="Calibri"/>
          <w:b/>
          <w:sz w:val="28"/>
          <w:szCs w:val="28"/>
          <w:lang w:eastAsia="en-US"/>
        </w:rPr>
        <w:t>2,92 тыс. кв. м</w:t>
      </w:r>
      <w:r w:rsidRPr="0050369D">
        <w:rPr>
          <w:rFonts w:eastAsia="Calibri"/>
          <w:sz w:val="28"/>
          <w:szCs w:val="28"/>
          <w:lang w:eastAsia="en-US"/>
        </w:rPr>
        <w:t xml:space="preserve">. </w:t>
      </w:r>
    </w:p>
    <w:p w14:paraId="7AFD583D"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В настоящее время МАРХИ ведется разработка проектной документации для завершения строительства объекта.</w:t>
      </w:r>
    </w:p>
    <w:p w14:paraId="642F21E8" w14:textId="77777777" w:rsidR="002204DD" w:rsidRPr="0050369D" w:rsidRDefault="002204DD" w:rsidP="002D525E">
      <w:pPr>
        <w:ind w:firstLine="567"/>
        <w:jc w:val="both"/>
        <w:rPr>
          <w:rFonts w:eastAsia="Calibri"/>
          <w:sz w:val="28"/>
          <w:szCs w:val="28"/>
          <w:lang w:eastAsia="en-US"/>
        </w:rPr>
      </w:pPr>
      <w:r w:rsidRPr="0050369D">
        <w:rPr>
          <w:rFonts w:eastAsia="Calibri"/>
          <w:sz w:val="28"/>
          <w:szCs w:val="28"/>
          <w:lang w:eastAsia="en-US"/>
        </w:rPr>
        <w:t>Планируется возобновить строительство в 2022 году.</w:t>
      </w:r>
    </w:p>
    <w:p w14:paraId="7F34A3F5" w14:textId="77777777" w:rsidR="002204DD" w:rsidRPr="0050369D" w:rsidRDefault="002204DD" w:rsidP="002D525E">
      <w:pPr>
        <w:ind w:firstLine="567"/>
        <w:jc w:val="both"/>
        <w:rPr>
          <w:rFonts w:eastAsia="Calibri"/>
          <w:sz w:val="16"/>
          <w:szCs w:val="16"/>
          <w:lang w:eastAsia="en-US"/>
        </w:rPr>
      </w:pPr>
    </w:p>
    <w:p w14:paraId="2182F6AD" w14:textId="77777777" w:rsidR="002204DD" w:rsidRPr="0050369D" w:rsidRDefault="002204DD" w:rsidP="002D525E">
      <w:pPr>
        <w:ind w:firstLine="567"/>
        <w:jc w:val="both"/>
        <w:rPr>
          <w:rFonts w:eastAsia="Calibri"/>
          <w:sz w:val="28"/>
          <w:szCs w:val="28"/>
          <w:shd w:val="clear" w:color="auto" w:fill="FFFFFF"/>
          <w:lang w:eastAsia="en-US"/>
        </w:rPr>
      </w:pPr>
      <w:r w:rsidRPr="0050369D">
        <w:rPr>
          <w:rFonts w:eastAsia="Calibri"/>
          <w:sz w:val="28"/>
          <w:szCs w:val="28"/>
          <w:shd w:val="clear" w:color="auto" w:fill="FFFFFF"/>
          <w:lang w:eastAsia="en-US"/>
        </w:rPr>
        <w:t xml:space="preserve">По всем строительным объектам управой ведется контроль за сроками реализации проектов, содержанием строительных площадок, соблюдением норм пожарной безопасности, техники безопасности. </w:t>
      </w:r>
    </w:p>
    <w:p w14:paraId="383E0A50" w14:textId="77777777" w:rsidR="002204DD" w:rsidRPr="0050369D" w:rsidRDefault="002204DD" w:rsidP="002D525E">
      <w:pPr>
        <w:ind w:firstLine="567"/>
        <w:jc w:val="both"/>
        <w:rPr>
          <w:rFonts w:eastAsia="Calibri"/>
          <w:sz w:val="28"/>
          <w:szCs w:val="28"/>
          <w:shd w:val="clear" w:color="auto" w:fill="FFFFFF"/>
          <w:lang w:eastAsia="en-US"/>
        </w:rPr>
      </w:pPr>
      <w:r w:rsidRPr="0050369D">
        <w:rPr>
          <w:rFonts w:eastAsia="Calibri"/>
          <w:sz w:val="28"/>
          <w:szCs w:val="28"/>
          <w:shd w:val="clear" w:color="auto" w:fill="FFFFFF"/>
          <w:lang w:eastAsia="en-US"/>
        </w:rPr>
        <w:t xml:space="preserve">При выявлении нарушений управой направляются обращения в </w:t>
      </w:r>
      <w:proofErr w:type="spellStart"/>
      <w:r w:rsidRPr="0050369D">
        <w:rPr>
          <w:rFonts w:eastAsia="Calibri"/>
          <w:sz w:val="28"/>
          <w:szCs w:val="28"/>
          <w:shd w:val="clear" w:color="auto" w:fill="FFFFFF"/>
          <w:lang w:eastAsia="en-US"/>
        </w:rPr>
        <w:t>Мосгосстройнадзор</w:t>
      </w:r>
      <w:proofErr w:type="spellEnd"/>
      <w:r w:rsidRPr="0050369D">
        <w:rPr>
          <w:rFonts w:eastAsia="Calibri"/>
          <w:sz w:val="28"/>
          <w:szCs w:val="28"/>
          <w:shd w:val="clear" w:color="auto" w:fill="FFFFFF"/>
          <w:lang w:eastAsia="en-US"/>
        </w:rPr>
        <w:t xml:space="preserve">, в ОАТИ города Москвы о проведении проверок. </w:t>
      </w:r>
    </w:p>
    <w:p w14:paraId="3F1E7322" w14:textId="77777777" w:rsidR="002204DD" w:rsidRPr="0050369D" w:rsidRDefault="002204DD" w:rsidP="002D525E">
      <w:pPr>
        <w:ind w:firstLine="567"/>
        <w:jc w:val="both"/>
        <w:rPr>
          <w:rFonts w:eastAsia="Calibri"/>
          <w:sz w:val="28"/>
          <w:szCs w:val="28"/>
          <w:shd w:val="clear" w:color="auto" w:fill="FFFFFF"/>
          <w:lang w:eastAsia="en-US"/>
        </w:rPr>
      </w:pPr>
      <w:r w:rsidRPr="0050369D">
        <w:rPr>
          <w:rFonts w:eastAsia="Calibri"/>
          <w:sz w:val="28"/>
          <w:szCs w:val="28"/>
          <w:shd w:val="clear" w:color="auto" w:fill="FFFFFF"/>
          <w:lang w:eastAsia="en-US"/>
        </w:rPr>
        <w:t xml:space="preserve">По итогам проверок по обращениям управы ОАТИ города Москвы были приняты меры административного воздействия к застройщикам по объектам: ул. </w:t>
      </w:r>
      <w:proofErr w:type="spellStart"/>
      <w:r w:rsidRPr="0050369D">
        <w:rPr>
          <w:rFonts w:eastAsia="Calibri"/>
          <w:sz w:val="28"/>
          <w:szCs w:val="28"/>
          <w:shd w:val="clear" w:color="auto" w:fill="FFFFFF"/>
          <w:lang w:eastAsia="en-US"/>
        </w:rPr>
        <w:t>Сретенка</w:t>
      </w:r>
      <w:proofErr w:type="spellEnd"/>
      <w:r w:rsidRPr="0050369D">
        <w:rPr>
          <w:rFonts w:eastAsia="Calibri"/>
          <w:sz w:val="28"/>
          <w:szCs w:val="28"/>
          <w:shd w:val="clear" w:color="auto" w:fill="FFFFFF"/>
          <w:lang w:eastAsia="en-US"/>
        </w:rPr>
        <w:t xml:space="preserve">, вл. 13/26 стр. 1, Пушкарев пер., вл. 26 стр. 4; Олимпийский пр-т, вл. 16; Олимпийский пр-т, вл. 10; Цветной бульвар, вл. 30, 32-34, Трубная ул., вл. 33 стр. 1; М. </w:t>
      </w:r>
      <w:proofErr w:type="spellStart"/>
      <w:r w:rsidRPr="0050369D">
        <w:rPr>
          <w:rFonts w:eastAsia="Calibri"/>
          <w:sz w:val="28"/>
          <w:szCs w:val="28"/>
          <w:shd w:val="clear" w:color="auto" w:fill="FFFFFF"/>
          <w:lang w:eastAsia="en-US"/>
        </w:rPr>
        <w:t>Сухаревский</w:t>
      </w:r>
      <w:proofErr w:type="spellEnd"/>
      <w:r w:rsidRPr="0050369D">
        <w:rPr>
          <w:rFonts w:eastAsia="Calibri"/>
          <w:sz w:val="28"/>
          <w:szCs w:val="28"/>
          <w:shd w:val="clear" w:color="auto" w:fill="FFFFFF"/>
          <w:lang w:eastAsia="en-US"/>
        </w:rPr>
        <w:t xml:space="preserve"> пер., вл. 4 , вл. 4 стр. 2 и др.</w:t>
      </w:r>
    </w:p>
    <w:p w14:paraId="0E33B18D" w14:textId="77777777" w:rsidR="002204DD" w:rsidRPr="0050369D" w:rsidRDefault="002204DD" w:rsidP="002D525E">
      <w:pPr>
        <w:ind w:firstLine="567"/>
        <w:jc w:val="both"/>
        <w:rPr>
          <w:rFonts w:eastAsia="Calibri"/>
          <w:sz w:val="28"/>
          <w:szCs w:val="28"/>
          <w:shd w:val="clear" w:color="auto" w:fill="FFFFFF"/>
          <w:lang w:eastAsia="en-US"/>
        </w:rPr>
      </w:pPr>
    </w:p>
    <w:p w14:paraId="702F2BA9" w14:textId="77777777" w:rsidR="002204DD" w:rsidRPr="0050369D" w:rsidRDefault="002204DD" w:rsidP="002D525E">
      <w:pPr>
        <w:widowControl w:val="0"/>
        <w:tabs>
          <w:tab w:val="left" w:pos="851"/>
          <w:tab w:val="left" w:pos="1134"/>
        </w:tabs>
        <w:ind w:firstLine="567"/>
        <w:jc w:val="center"/>
        <w:rPr>
          <w:b/>
          <w:sz w:val="28"/>
          <w:szCs w:val="28"/>
        </w:rPr>
      </w:pPr>
      <w:r w:rsidRPr="0050369D">
        <w:rPr>
          <w:b/>
          <w:sz w:val="28"/>
          <w:szCs w:val="28"/>
        </w:rPr>
        <w:t xml:space="preserve">ОБЩЕСТВЕННЫЕ ОБСУЖДЕНИЯ </w:t>
      </w:r>
    </w:p>
    <w:p w14:paraId="5CAAF07F" w14:textId="77777777" w:rsidR="002204DD" w:rsidRPr="0050369D" w:rsidRDefault="002204DD" w:rsidP="002D525E">
      <w:pPr>
        <w:widowControl w:val="0"/>
        <w:tabs>
          <w:tab w:val="left" w:pos="851"/>
          <w:tab w:val="left" w:pos="1134"/>
        </w:tabs>
        <w:ind w:firstLine="567"/>
        <w:jc w:val="center"/>
        <w:rPr>
          <w:b/>
          <w:sz w:val="28"/>
          <w:szCs w:val="28"/>
        </w:rPr>
      </w:pPr>
      <w:r w:rsidRPr="0050369D">
        <w:rPr>
          <w:b/>
          <w:sz w:val="28"/>
          <w:szCs w:val="28"/>
        </w:rPr>
        <w:t>ПО ВОПРОСАМ ГРАДОСТРОИТЕЛЬНОЙ ДЕЯТЕЛЬНОСТИ</w:t>
      </w:r>
    </w:p>
    <w:p w14:paraId="24D92CF4" w14:textId="77777777" w:rsidR="002204DD" w:rsidRPr="0050369D" w:rsidRDefault="002204DD" w:rsidP="002D525E">
      <w:pPr>
        <w:widowControl w:val="0"/>
        <w:tabs>
          <w:tab w:val="left" w:pos="851"/>
          <w:tab w:val="left" w:pos="1134"/>
        </w:tabs>
        <w:ind w:firstLine="567"/>
        <w:jc w:val="both"/>
        <w:rPr>
          <w:sz w:val="16"/>
          <w:szCs w:val="16"/>
        </w:rPr>
      </w:pPr>
    </w:p>
    <w:p w14:paraId="3A9E46EF" w14:textId="77777777" w:rsidR="002204DD" w:rsidRPr="0050369D" w:rsidRDefault="002204DD" w:rsidP="002D525E">
      <w:pPr>
        <w:ind w:firstLine="567"/>
        <w:jc w:val="both"/>
        <w:rPr>
          <w:bCs/>
          <w:iCs/>
          <w:sz w:val="28"/>
          <w:szCs w:val="28"/>
        </w:rPr>
      </w:pPr>
      <w:r w:rsidRPr="0050369D">
        <w:rPr>
          <w:bCs/>
          <w:sz w:val="28"/>
          <w:szCs w:val="28"/>
        </w:rPr>
        <w:t xml:space="preserve">В соответствии с Законом РФ от 29.12.2004 № 190-ФЗ «Градостроительный кодекс РФ»,   </w:t>
      </w:r>
      <w:r w:rsidRPr="0050369D">
        <w:rPr>
          <w:sz w:val="28"/>
          <w:szCs w:val="28"/>
        </w:rPr>
        <w:t xml:space="preserve">Законом города Москвы от 25.06.2008 </w:t>
      </w:r>
      <w:r w:rsidRPr="0050369D">
        <w:rPr>
          <w:sz w:val="28"/>
          <w:szCs w:val="28"/>
        </w:rPr>
        <w:br/>
        <w:t xml:space="preserve">№ 28 «Градостроительный кодекс города Москвы», порядком организации и проведения общественных обсуждений при осуществлении градостроительной деятельности в городе Москве, утвержденным постановлением Правительства Москвы от 30.04.2019 №448-ПП, </w:t>
      </w:r>
      <w:r w:rsidRPr="0050369D">
        <w:rPr>
          <w:bCs/>
          <w:sz w:val="28"/>
          <w:szCs w:val="28"/>
        </w:rPr>
        <w:t xml:space="preserve"> в Мещанском районе на основании принятых решений </w:t>
      </w:r>
      <w:r w:rsidRPr="0050369D">
        <w:rPr>
          <w:sz w:val="28"/>
          <w:szCs w:val="28"/>
        </w:rPr>
        <w:t xml:space="preserve">Городской комиссией </w:t>
      </w:r>
      <w:r w:rsidRPr="0050369D">
        <w:rPr>
          <w:bCs/>
          <w:sz w:val="28"/>
          <w:szCs w:val="28"/>
        </w:rPr>
        <w:t xml:space="preserve">и Окружной комиссией </w:t>
      </w:r>
      <w:r w:rsidRPr="0050369D">
        <w:rPr>
          <w:bCs/>
          <w:iCs/>
          <w:sz w:val="28"/>
          <w:szCs w:val="28"/>
        </w:rPr>
        <w:t xml:space="preserve">при Правительстве Москвы по вопросам </w:t>
      </w:r>
      <w:r w:rsidRPr="0050369D">
        <w:rPr>
          <w:bCs/>
          <w:iCs/>
          <w:sz w:val="28"/>
          <w:szCs w:val="28"/>
        </w:rPr>
        <w:lastRenderedPageBreak/>
        <w:t>градостроительства, землепользования и застройки в 2021 году проведены следующие общественные обсуждения:</w:t>
      </w:r>
    </w:p>
    <w:p w14:paraId="50D4AE7A" w14:textId="77777777" w:rsidR="002204DD" w:rsidRPr="0050369D" w:rsidRDefault="002204DD" w:rsidP="002D525E">
      <w:pPr>
        <w:ind w:firstLine="567"/>
        <w:jc w:val="both"/>
        <w:rPr>
          <w:sz w:val="28"/>
          <w:szCs w:val="28"/>
        </w:rPr>
      </w:pPr>
      <w:r w:rsidRPr="0050369D">
        <w:rPr>
          <w:sz w:val="28"/>
          <w:szCs w:val="28"/>
        </w:rPr>
        <w:t>1. По проектам внесения изменений в Правила землепользования и застройки города Москвы – 7:</w:t>
      </w:r>
    </w:p>
    <w:p w14:paraId="0A366EA4" w14:textId="77777777" w:rsidR="002204DD" w:rsidRPr="0050369D" w:rsidRDefault="002204DD" w:rsidP="002D525E">
      <w:pPr>
        <w:ind w:firstLine="567"/>
        <w:jc w:val="both"/>
        <w:rPr>
          <w:sz w:val="28"/>
          <w:szCs w:val="28"/>
        </w:rPr>
      </w:pPr>
      <w:r w:rsidRPr="0050369D">
        <w:rPr>
          <w:sz w:val="28"/>
          <w:szCs w:val="28"/>
        </w:rPr>
        <w:t xml:space="preserve">по проекту внесения изменений в </w:t>
      </w:r>
      <w:r w:rsidRPr="0050369D">
        <w:rPr>
          <w:b/>
          <w:sz w:val="28"/>
          <w:szCs w:val="28"/>
        </w:rPr>
        <w:t>правила землепользования и застройки</w:t>
      </w:r>
      <w:r w:rsidRPr="0050369D">
        <w:rPr>
          <w:sz w:val="28"/>
          <w:szCs w:val="28"/>
        </w:rPr>
        <w:t xml:space="preserve"> города Москвы в отношении территории по адресу: г. Москва, Колокольников пер., вл. 3, стр. 2 (</w:t>
      </w:r>
      <w:proofErr w:type="spellStart"/>
      <w:r w:rsidRPr="0050369D">
        <w:rPr>
          <w:sz w:val="28"/>
          <w:szCs w:val="28"/>
        </w:rPr>
        <w:t>кад</w:t>
      </w:r>
      <w:proofErr w:type="spellEnd"/>
      <w:r w:rsidRPr="0050369D">
        <w:rPr>
          <w:sz w:val="28"/>
          <w:szCs w:val="28"/>
        </w:rPr>
        <w:t>. № 77:01:0001091:2769), ЦАО. (12.05.2021 – 25.05.2021, заключение от 08.06.2021),</w:t>
      </w:r>
    </w:p>
    <w:p w14:paraId="653F47C4" w14:textId="77777777" w:rsidR="002204DD" w:rsidRPr="0050369D" w:rsidRDefault="002204DD" w:rsidP="002D525E">
      <w:pPr>
        <w:ind w:firstLine="567"/>
        <w:jc w:val="both"/>
        <w:rPr>
          <w:sz w:val="28"/>
          <w:szCs w:val="28"/>
        </w:rPr>
      </w:pPr>
      <w:r w:rsidRPr="0050369D">
        <w:rPr>
          <w:sz w:val="28"/>
          <w:szCs w:val="28"/>
        </w:rPr>
        <w:t xml:space="preserve">по проекту внесения изменений в </w:t>
      </w:r>
      <w:r w:rsidRPr="0050369D">
        <w:rPr>
          <w:b/>
          <w:sz w:val="28"/>
          <w:szCs w:val="28"/>
        </w:rPr>
        <w:t>правила землепользования и застройки</w:t>
      </w:r>
      <w:r w:rsidRPr="0050369D">
        <w:rPr>
          <w:sz w:val="28"/>
          <w:szCs w:val="28"/>
        </w:rPr>
        <w:t xml:space="preserve"> города Москвы в отношении территории по адресу: ЦАО, Мещанский, ул. Большая </w:t>
      </w:r>
      <w:proofErr w:type="gramStart"/>
      <w:r w:rsidRPr="0050369D">
        <w:rPr>
          <w:sz w:val="28"/>
          <w:szCs w:val="28"/>
        </w:rPr>
        <w:t>Лубянка  вл.</w:t>
      </w:r>
      <w:proofErr w:type="gramEnd"/>
      <w:r w:rsidRPr="0050369D">
        <w:rPr>
          <w:sz w:val="28"/>
          <w:szCs w:val="28"/>
        </w:rPr>
        <w:t>21 (</w:t>
      </w:r>
      <w:proofErr w:type="spellStart"/>
      <w:r w:rsidRPr="0050369D">
        <w:rPr>
          <w:sz w:val="28"/>
          <w:szCs w:val="28"/>
        </w:rPr>
        <w:t>кад</w:t>
      </w:r>
      <w:proofErr w:type="spellEnd"/>
      <w:r w:rsidRPr="0050369D">
        <w:rPr>
          <w:sz w:val="28"/>
          <w:szCs w:val="28"/>
        </w:rPr>
        <w:t>. № 77:01:0001081:2363). (23.06.2021 – 06.07.2021, заключение 23.07.2021),</w:t>
      </w:r>
    </w:p>
    <w:p w14:paraId="47B12144" w14:textId="77777777" w:rsidR="002204DD" w:rsidRPr="0050369D" w:rsidRDefault="002204DD" w:rsidP="002D525E">
      <w:pPr>
        <w:ind w:firstLine="567"/>
        <w:jc w:val="both"/>
        <w:rPr>
          <w:sz w:val="28"/>
          <w:szCs w:val="28"/>
        </w:rPr>
      </w:pPr>
      <w:r w:rsidRPr="0050369D">
        <w:rPr>
          <w:sz w:val="28"/>
          <w:szCs w:val="28"/>
        </w:rPr>
        <w:t xml:space="preserve">по проекту внесения изменений в </w:t>
      </w:r>
      <w:r w:rsidRPr="0050369D">
        <w:rPr>
          <w:b/>
          <w:sz w:val="28"/>
          <w:szCs w:val="28"/>
        </w:rPr>
        <w:t>правила землепользования и застройки</w:t>
      </w:r>
      <w:r w:rsidRPr="0050369D">
        <w:rPr>
          <w:sz w:val="28"/>
          <w:szCs w:val="28"/>
        </w:rPr>
        <w:t xml:space="preserve"> города Москвы в отношении территории по адресу: ЦАО, Мещанский, пл. Малая Сухаревская, вл. 6, стр. 1 (</w:t>
      </w:r>
      <w:proofErr w:type="spellStart"/>
      <w:r w:rsidRPr="0050369D">
        <w:rPr>
          <w:sz w:val="28"/>
          <w:szCs w:val="28"/>
        </w:rPr>
        <w:t>кад</w:t>
      </w:r>
      <w:proofErr w:type="spellEnd"/>
      <w:r w:rsidRPr="0050369D">
        <w:rPr>
          <w:sz w:val="28"/>
          <w:szCs w:val="28"/>
        </w:rPr>
        <w:t>. № 77:01:0001089:69). (11.08.2021 – 17.08.2021, заключение от 27.08.2021),</w:t>
      </w:r>
    </w:p>
    <w:p w14:paraId="7155F93A" w14:textId="77777777" w:rsidR="002204DD" w:rsidRPr="0050369D" w:rsidRDefault="002204DD" w:rsidP="002D525E">
      <w:pPr>
        <w:ind w:firstLine="567"/>
        <w:jc w:val="both"/>
        <w:rPr>
          <w:sz w:val="28"/>
          <w:szCs w:val="28"/>
        </w:rPr>
      </w:pPr>
      <w:r w:rsidRPr="0050369D">
        <w:rPr>
          <w:sz w:val="28"/>
          <w:szCs w:val="28"/>
        </w:rPr>
        <w:t xml:space="preserve">по проекту внесения изменений в </w:t>
      </w:r>
      <w:r w:rsidRPr="0050369D">
        <w:rPr>
          <w:b/>
          <w:sz w:val="28"/>
          <w:szCs w:val="28"/>
        </w:rPr>
        <w:t>правила землепользования и застройки</w:t>
      </w:r>
      <w:r w:rsidRPr="0050369D">
        <w:rPr>
          <w:sz w:val="28"/>
          <w:szCs w:val="28"/>
        </w:rPr>
        <w:t xml:space="preserve"> города Москвы в отношении территории по адресу: ЦАО, Мещанский, ул. Трубная, д. 14. (06.10.2021 – 19.10.2021, заключение от 12.11.2021),</w:t>
      </w:r>
    </w:p>
    <w:p w14:paraId="0A4729DF" w14:textId="77777777" w:rsidR="002204DD" w:rsidRPr="0050369D" w:rsidRDefault="002204DD" w:rsidP="002D525E">
      <w:pPr>
        <w:ind w:firstLine="567"/>
        <w:jc w:val="both"/>
        <w:rPr>
          <w:sz w:val="28"/>
          <w:szCs w:val="28"/>
        </w:rPr>
      </w:pPr>
      <w:r w:rsidRPr="0050369D">
        <w:rPr>
          <w:sz w:val="28"/>
          <w:szCs w:val="28"/>
        </w:rPr>
        <w:t xml:space="preserve">по проекту внесения изменений в </w:t>
      </w:r>
      <w:r w:rsidRPr="0050369D">
        <w:rPr>
          <w:b/>
          <w:sz w:val="28"/>
          <w:szCs w:val="28"/>
        </w:rPr>
        <w:t>правила землепользования и застройки</w:t>
      </w:r>
      <w:r w:rsidRPr="0050369D">
        <w:rPr>
          <w:sz w:val="28"/>
          <w:szCs w:val="28"/>
        </w:rPr>
        <w:t xml:space="preserve"> города Москвы в отношении территории по адресу: ЦАО, Мещанский, просп. Мира, вл. 48, стр. 4 (</w:t>
      </w:r>
      <w:proofErr w:type="spellStart"/>
      <w:r w:rsidRPr="0050369D">
        <w:rPr>
          <w:sz w:val="28"/>
          <w:szCs w:val="28"/>
        </w:rPr>
        <w:t>кад</w:t>
      </w:r>
      <w:proofErr w:type="spellEnd"/>
      <w:r w:rsidRPr="0050369D">
        <w:rPr>
          <w:sz w:val="28"/>
          <w:szCs w:val="28"/>
        </w:rPr>
        <w:t>. № 77:01:0003051:1000). (27.10.2021 – 02.11.2021, заключение от 19.11.2021),</w:t>
      </w:r>
    </w:p>
    <w:p w14:paraId="671E16F7" w14:textId="77777777" w:rsidR="002204DD" w:rsidRPr="0050369D" w:rsidRDefault="002204DD" w:rsidP="002D525E">
      <w:pPr>
        <w:ind w:firstLine="567"/>
        <w:jc w:val="both"/>
        <w:rPr>
          <w:sz w:val="28"/>
          <w:szCs w:val="28"/>
        </w:rPr>
      </w:pPr>
      <w:r w:rsidRPr="0050369D">
        <w:rPr>
          <w:sz w:val="28"/>
          <w:szCs w:val="28"/>
        </w:rPr>
        <w:t xml:space="preserve">по проекту внесения изменений в </w:t>
      </w:r>
      <w:r w:rsidRPr="0050369D">
        <w:rPr>
          <w:b/>
          <w:sz w:val="28"/>
          <w:szCs w:val="28"/>
        </w:rPr>
        <w:t>правила землепользования и застройки</w:t>
      </w:r>
      <w:r w:rsidRPr="0050369D">
        <w:rPr>
          <w:sz w:val="28"/>
          <w:szCs w:val="28"/>
        </w:rPr>
        <w:t xml:space="preserve"> города Москвы в отношении территории по адресу: ЦАО, Мещанский, пер Большой </w:t>
      </w:r>
      <w:proofErr w:type="spellStart"/>
      <w:r w:rsidRPr="0050369D">
        <w:rPr>
          <w:sz w:val="28"/>
          <w:szCs w:val="28"/>
        </w:rPr>
        <w:t>Сухаревский</w:t>
      </w:r>
      <w:proofErr w:type="spellEnd"/>
      <w:r w:rsidRPr="0050369D">
        <w:rPr>
          <w:sz w:val="28"/>
          <w:szCs w:val="28"/>
        </w:rPr>
        <w:t>, вл. 25/23, стр. 1 (</w:t>
      </w:r>
      <w:proofErr w:type="spellStart"/>
      <w:r w:rsidRPr="0050369D">
        <w:rPr>
          <w:sz w:val="28"/>
          <w:szCs w:val="28"/>
        </w:rPr>
        <w:t>кад</w:t>
      </w:r>
      <w:proofErr w:type="spellEnd"/>
      <w:r w:rsidRPr="0050369D">
        <w:rPr>
          <w:sz w:val="28"/>
          <w:szCs w:val="28"/>
        </w:rPr>
        <w:t>. № 77:01:0001089:5). (17.11.2021 – 30.11.2021),</w:t>
      </w:r>
    </w:p>
    <w:p w14:paraId="08640276" w14:textId="77777777" w:rsidR="002204DD" w:rsidRPr="0050369D" w:rsidRDefault="002204DD" w:rsidP="002D525E">
      <w:pPr>
        <w:ind w:firstLine="567"/>
        <w:jc w:val="both"/>
        <w:rPr>
          <w:sz w:val="28"/>
          <w:szCs w:val="28"/>
        </w:rPr>
      </w:pPr>
      <w:r w:rsidRPr="0050369D">
        <w:rPr>
          <w:sz w:val="28"/>
          <w:szCs w:val="28"/>
        </w:rPr>
        <w:t xml:space="preserve">по проекту внесения изменений в </w:t>
      </w:r>
      <w:r w:rsidRPr="0050369D">
        <w:rPr>
          <w:b/>
          <w:sz w:val="28"/>
          <w:szCs w:val="28"/>
        </w:rPr>
        <w:t>правила землепользования и застройки</w:t>
      </w:r>
      <w:r w:rsidRPr="0050369D">
        <w:rPr>
          <w:sz w:val="28"/>
          <w:szCs w:val="28"/>
        </w:rPr>
        <w:t xml:space="preserve"> города Москвы в отношении территории по адресу: ЦАО, Мещанский, Большой </w:t>
      </w:r>
      <w:proofErr w:type="spellStart"/>
      <w:r w:rsidRPr="0050369D">
        <w:rPr>
          <w:sz w:val="28"/>
          <w:szCs w:val="28"/>
        </w:rPr>
        <w:t>Сухаревский</w:t>
      </w:r>
      <w:proofErr w:type="spellEnd"/>
      <w:r w:rsidRPr="0050369D">
        <w:rPr>
          <w:sz w:val="28"/>
          <w:szCs w:val="28"/>
        </w:rPr>
        <w:t xml:space="preserve"> пер., вл. 1 (</w:t>
      </w:r>
      <w:proofErr w:type="spellStart"/>
      <w:r w:rsidRPr="0050369D">
        <w:rPr>
          <w:sz w:val="28"/>
          <w:szCs w:val="28"/>
        </w:rPr>
        <w:t>кад</w:t>
      </w:r>
      <w:proofErr w:type="spellEnd"/>
      <w:r w:rsidRPr="0050369D">
        <w:rPr>
          <w:sz w:val="28"/>
          <w:szCs w:val="28"/>
        </w:rPr>
        <w:t>. № 77:01:0001089:1000). (01.12.2021 – 14.12.2021).</w:t>
      </w:r>
    </w:p>
    <w:p w14:paraId="620569C2" w14:textId="77777777" w:rsidR="002204DD" w:rsidRPr="0050369D" w:rsidRDefault="002204DD" w:rsidP="002D525E">
      <w:pPr>
        <w:ind w:firstLine="567"/>
        <w:jc w:val="both"/>
        <w:rPr>
          <w:sz w:val="28"/>
          <w:szCs w:val="28"/>
        </w:rPr>
      </w:pPr>
      <w:r w:rsidRPr="0050369D">
        <w:rPr>
          <w:sz w:val="28"/>
          <w:szCs w:val="28"/>
        </w:rPr>
        <w:t>2. По проектам планировки территории – 2:</w:t>
      </w:r>
    </w:p>
    <w:p w14:paraId="04B72EB1" w14:textId="77777777" w:rsidR="002204DD" w:rsidRPr="0050369D" w:rsidRDefault="002204DD" w:rsidP="002D525E">
      <w:pPr>
        <w:ind w:firstLine="567"/>
        <w:jc w:val="both"/>
        <w:rPr>
          <w:sz w:val="28"/>
          <w:szCs w:val="28"/>
        </w:rPr>
      </w:pPr>
      <w:r w:rsidRPr="0050369D">
        <w:rPr>
          <w:sz w:val="28"/>
          <w:szCs w:val="28"/>
        </w:rPr>
        <w:t xml:space="preserve">по проекту </w:t>
      </w:r>
      <w:r w:rsidRPr="0050369D">
        <w:rPr>
          <w:b/>
          <w:sz w:val="28"/>
          <w:szCs w:val="28"/>
        </w:rPr>
        <w:t>планировки</w:t>
      </w:r>
      <w:r w:rsidRPr="0050369D">
        <w:rPr>
          <w:sz w:val="28"/>
          <w:szCs w:val="28"/>
        </w:rPr>
        <w:t xml:space="preserve"> территории линейного объекта – реконструкция кабельной линии 110 </w:t>
      </w:r>
      <w:proofErr w:type="spellStart"/>
      <w:r w:rsidRPr="0050369D">
        <w:rPr>
          <w:sz w:val="28"/>
          <w:szCs w:val="28"/>
        </w:rPr>
        <w:t>кВ</w:t>
      </w:r>
      <w:proofErr w:type="spellEnd"/>
      <w:r w:rsidRPr="0050369D">
        <w:rPr>
          <w:sz w:val="28"/>
          <w:szCs w:val="28"/>
        </w:rPr>
        <w:t xml:space="preserve"> «ПС Самарская - ПС Рижская 1, 2». (14.04.2021 – 27.04.2021, заключение от 14.05.2021),</w:t>
      </w:r>
    </w:p>
    <w:p w14:paraId="0286EF68" w14:textId="77777777" w:rsidR="002204DD" w:rsidRPr="0050369D" w:rsidRDefault="002204DD" w:rsidP="002D525E">
      <w:pPr>
        <w:ind w:firstLine="567"/>
        <w:jc w:val="both"/>
        <w:rPr>
          <w:sz w:val="28"/>
          <w:szCs w:val="28"/>
        </w:rPr>
      </w:pPr>
      <w:r w:rsidRPr="0050369D">
        <w:rPr>
          <w:sz w:val="28"/>
          <w:szCs w:val="28"/>
        </w:rPr>
        <w:t xml:space="preserve">по проекту </w:t>
      </w:r>
      <w:r w:rsidRPr="0050369D">
        <w:rPr>
          <w:b/>
          <w:sz w:val="28"/>
          <w:szCs w:val="28"/>
        </w:rPr>
        <w:t>планировки</w:t>
      </w:r>
      <w:r w:rsidRPr="0050369D">
        <w:rPr>
          <w:sz w:val="28"/>
          <w:szCs w:val="28"/>
        </w:rPr>
        <w:t xml:space="preserve"> территории линейного объекта – улично-дорожная сеть от Третьего транспортного кольца до Огородного проезда для развития транспортной инфраструктуры. (06.10.2021 – 19.10.2021, заключение от 17.12.2021).</w:t>
      </w:r>
    </w:p>
    <w:p w14:paraId="11E5A9AC" w14:textId="77777777" w:rsidR="002204DD" w:rsidRPr="0050369D" w:rsidRDefault="002204DD" w:rsidP="002D525E">
      <w:pPr>
        <w:ind w:firstLine="567"/>
        <w:jc w:val="both"/>
        <w:rPr>
          <w:sz w:val="28"/>
          <w:szCs w:val="28"/>
        </w:rPr>
      </w:pPr>
      <w:r w:rsidRPr="0050369D">
        <w:rPr>
          <w:sz w:val="28"/>
          <w:szCs w:val="28"/>
        </w:rPr>
        <w:t>3. По проектам межевания (корректировки) – 2:</w:t>
      </w:r>
    </w:p>
    <w:p w14:paraId="32AAE87A" w14:textId="77777777" w:rsidR="002204DD" w:rsidRPr="0050369D" w:rsidRDefault="002204DD" w:rsidP="002D525E">
      <w:pPr>
        <w:ind w:firstLine="567"/>
        <w:jc w:val="both"/>
        <w:rPr>
          <w:sz w:val="28"/>
          <w:szCs w:val="28"/>
        </w:rPr>
      </w:pPr>
      <w:r w:rsidRPr="0050369D">
        <w:rPr>
          <w:sz w:val="28"/>
          <w:szCs w:val="28"/>
        </w:rPr>
        <w:t xml:space="preserve">по проекту </w:t>
      </w:r>
      <w:r w:rsidRPr="0050369D">
        <w:rPr>
          <w:b/>
          <w:sz w:val="28"/>
          <w:szCs w:val="28"/>
        </w:rPr>
        <w:t>межевания</w:t>
      </w:r>
      <w:r w:rsidRPr="0050369D">
        <w:rPr>
          <w:sz w:val="28"/>
          <w:szCs w:val="28"/>
        </w:rPr>
        <w:t xml:space="preserve"> (корректировки) территории части квартала №265 Мещанского района, ограниченного улицей </w:t>
      </w:r>
      <w:proofErr w:type="spellStart"/>
      <w:r w:rsidRPr="0050369D">
        <w:rPr>
          <w:sz w:val="28"/>
          <w:szCs w:val="28"/>
        </w:rPr>
        <w:t>Сретенка</w:t>
      </w:r>
      <w:proofErr w:type="spellEnd"/>
      <w:r w:rsidRPr="0050369D">
        <w:rPr>
          <w:sz w:val="28"/>
          <w:szCs w:val="28"/>
        </w:rPr>
        <w:t xml:space="preserve">, Колокольниковым переулком, Трубной улицей, Большим Сергиевским переулком </w:t>
      </w:r>
      <w:r w:rsidRPr="0050369D">
        <w:rPr>
          <w:i/>
        </w:rPr>
        <w:t xml:space="preserve">в отношении </w:t>
      </w:r>
      <w:r w:rsidRPr="0050369D">
        <w:rPr>
          <w:i/>
        </w:rPr>
        <w:lastRenderedPageBreak/>
        <w:t xml:space="preserve">территории по адресу: Колокольников пер. 3 </w:t>
      </w:r>
      <w:r w:rsidRPr="0050369D">
        <w:rPr>
          <w:sz w:val="28"/>
          <w:szCs w:val="28"/>
        </w:rPr>
        <w:t>(17.02.2021 – 02.03.2021, заключение от 23.03.2021),</w:t>
      </w:r>
    </w:p>
    <w:p w14:paraId="61A5649D" w14:textId="77777777" w:rsidR="002204DD" w:rsidRPr="0050369D" w:rsidRDefault="002204DD" w:rsidP="002D525E">
      <w:pPr>
        <w:ind w:firstLine="567"/>
        <w:jc w:val="both"/>
        <w:rPr>
          <w:sz w:val="28"/>
          <w:szCs w:val="28"/>
        </w:rPr>
      </w:pPr>
      <w:r w:rsidRPr="0050369D">
        <w:rPr>
          <w:sz w:val="28"/>
          <w:szCs w:val="28"/>
        </w:rPr>
        <w:t xml:space="preserve">по корректировке проекта </w:t>
      </w:r>
      <w:r w:rsidRPr="0050369D">
        <w:rPr>
          <w:b/>
          <w:sz w:val="28"/>
          <w:szCs w:val="28"/>
        </w:rPr>
        <w:t>межевания</w:t>
      </w:r>
      <w:r w:rsidRPr="0050369D">
        <w:rPr>
          <w:sz w:val="28"/>
          <w:szCs w:val="28"/>
        </w:rPr>
        <w:t xml:space="preserve"> (корректировки) территории части квартала Мещанского района №850, ограниченного </w:t>
      </w:r>
      <w:proofErr w:type="spellStart"/>
      <w:r w:rsidRPr="0050369D">
        <w:rPr>
          <w:sz w:val="28"/>
          <w:szCs w:val="28"/>
        </w:rPr>
        <w:t>Грохольским</w:t>
      </w:r>
      <w:proofErr w:type="spellEnd"/>
      <w:r w:rsidRPr="0050369D">
        <w:rPr>
          <w:sz w:val="28"/>
          <w:szCs w:val="28"/>
        </w:rPr>
        <w:t xml:space="preserve"> переулком, 1-м </w:t>
      </w:r>
      <w:proofErr w:type="spellStart"/>
      <w:r w:rsidRPr="0050369D">
        <w:rPr>
          <w:sz w:val="28"/>
          <w:szCs w:val="28"/>
        </w:rPr>
        <w:t>Коптельским</w:t>
      </w:r>
      <w:proofErr w:type="spellEnd"/>
      <w:r w:rsidRPr="0050369D">
        <w:rPr>
          <w:sz w:val="28"/>
          <w:szCs w:val="28"/>
        </w:rPr>
        <w:t xml:space="preserve"> переулком, Большой Сухаревской площадью, проспектом Мира (ЦАО) </w:t>
      </w:r>
      <w:r w:rsidRPr="0050369D">
        <w:rPr>
          <w:i/>
        </w:rPr>
        <w:t>в отношении территории по адресу: пр-т Мира 16, с.4</w:t>
      </w:r>
      <w:r w:rsidRPr="0050369D">
        <w:rPr>
          <w:sz w:val="28"/>
          <w:szCs w:val="28"/>
        </w:rPr>
        <w:t>. (11.08.2021 – 24.08.2021, заключение от 03.09.2021).</w:t>
      </w:r>
    </w:p>
    <w:p w14:paraId="2111C224" w14:textId="77777777" w:rsidR="002204DD" w:rsidRPr="0050369D" w:rsidRDefault="002204DD" w:rsidP="002D525E">
      <w:pPr>
        <w:ind w:firstLine="567"/>
        <w:jc w:val="both"/>
        <w:rPr>
          <w:sz w:val="28"/>
          <w:szCs w:val="28"/>
        </w:rPr>
      </w:pPr>
    </w:p>
    <w:p w14:paraId="41519028" w14:textId="77777777" w:rsidR="002204DD" w:rsidRPr="0050369D" w:rsidRDefault="002204DD" w:rsidP="002D525E">
      <w:pPr>
        <w:ind w:firstLine="567"/>
        <w:jc w:val="both"/>
        <w:rPr>
          <w:sz w:val="28"/>
          <w:szCs w:val="28"/>
        </w:rPr>
      </w:pPr>
      <w:r w:rsidRPr="0050369D">
        <w:rPr>
          <w:sz w:val="28"/>
          <w:szCs w:val="28"/>
        </w:rPr>
        <w:t xml:space="preserve">Организатором общественных обсуждений являлась </w:t>
      </w:r>
      <w:proofErr w:type="gramStart"/>
      <w:r w:rsidRPr="0050369D">
        <w:rPr>
          <w:sz w:val="28"/>
          <w:szCs w:val="28"/>
        </w:rPr>
        <w:t>Городская  комиссия</w:t>
      </w:r>
      <w:proofErr w:type="gramEnd"/>
      <w:r w:rsidRPr="0050369D">
        <w:rPr>
          <w:sz w:val="28"/>
          <w:szCs w:val="28"/>
        </w:rPr>
        <w:t>.</w:t>
      </w:r>
    </w:p>
    <w:p w14:paraId="71142765" w14:textId="77777777" w:rsidR="002204DD" w:rsidRPr="0050369D" w:rsidRDefault="002204DD" w:rsidP="002D525E">
      <w:pPr>
        <w:tabs>
          <w:tab w:val="left" w:pos="993"/>
        </w:tabs>
        <w:ind w:firstLine="567"/>
        <w:jc w:val="both"/>
        <w:rPr>
          <w:sz w:val="28"/>
          <w:szCs w:val="28"/>
        </w:rPr>
      </w:pPr>
      <w:r w:rsidRPr="0050369D">
        <w:rPr>
          <w:sz w:val="28"/>
          <w:szCs w:val="28"/>
        </w:rPr>
        <w:t>Проекты и информационные материалы при проведении общественных обсуждений были размещены в общем доступе на сайте проекта «Активный гражданин» в информационно-телекоммуникационной сети Интернет в разделе проекта «Общественные обсуждения», проведение собраний не предусмотрено.</w:t>
      </w:r>
    </w:p>
    <w:p w14:paraId="2D3837DE" w14:textId="77777777" w:rsidR="002204DD" w:rsidRPr="0050369D" w:rsidRDefault="002204DD" w:rsidP="002D525E">
      <w:pPr>
        <w:ind w:firstLine="567"/>
        <w:contextualSpacing/>
        <w:jc w:val="both"/>
        <w:rPr>
          <w:rFonts w:eastAsia="Calibri"/>
          <w:sz w:val="28"/>
          <w:szCs w:val="28"/>
          <w:lang w:eastAsia="en-US"/>
        </w:rPr>
      </w:pPr>
      <w:r w:rsidRPr="0050369D">
        <w:rPr>
          <w:rFonts w:eastAsia="Calibri"/>
          <w:sz w:val="28"/>
          <w:szCs w:val="28"/>
          <w:lang w:eastAsia="en-US"/>
        </w:rPr>
        <w:t>Все обсуждения признаны состоявшимися, утверждены протоколы и заключения.</w:t>
      </w:r>
    </w:p>
    <w:p w14:paraId="60C401F5" w14:textId="77777777" w:rsidR="002204DD" w:rsidRPr="0050369D" w:rsidRDefault="002204DD" w:rsidP="002D525E">
      <w:pPr>
        <w:ind w:firstLine="567"/>
        <w:contextualSpacing/>
        <w:jc w:val="both"/>
        <w:rPr>
          <w:rFonts w:eastAsia="Calibri"/>
          <w:sz w:val="28"/>
          <w:szCs w:val="28"/>
          <w:lang w:eastAsia="en-US"/>
        </w:rPr>
      </w:pPr>
      <w:r w:rsidRPr="0050369D">
        <w:rPr>
          <w:rFonts w:eastAsia="Calibri"/>
          <w:sz w:val="28"/>
          <w:szCs w:val="28"/>
          <w:lang w:eastAsia="en-US"/>
        </w:rPr>
        <w:t>Внесение изменений в ПЗЗ и ППТ подлежит утверждению нормативными документами Правительства Москвы, корректировки проектов межевания утверждаются распоряжениями Департамента городского имущества.</w:t>
      </w:r>
    </w:p>
    <w:p w14:paraId="5A8C0AB0" w14:textId="77777777" w:rsidR="002204DD" w:rsidRPr="0050369D" w:rsidRDefault="002204DD" w:rsidP="002D525E">
      <w:pPr>
        <w:ind w:firstLine="567"/>
        <w:contextualSpacing/>
        <w:jc w:val="both"/>
        <w:rPr>
          <w:rFonts w:eastAsia="Calibri"/>
          <w:sz w:val="28"/>
          <w:szCs w:val="28"/>
          <w:lang w:eastAsia="en-US"/>
        </w:rPr>
      </w:pPr>
      <w:r w:rsidRPr="0050369D">
        <w:rPr>
          <w:rFonts w:eastAsia="Calibri"/>
          <w:sz w:val="28"/>
          <w:szCs w:val="28"/>
          <w:lang w:eastAsia="en-US"/>
        </w:rPr>
        <w:t>В 2021 году выпущены постановления Правительства Москвы:</w:t>
      </w:r>
    </w:p>
    <w:p w14:paraId="4982F75A" w14:textId="77777777" w:rsidR="002204DD" w:rsidRPr="0050369D" w:rsidRDefault="002204DD" w:rsidP="002D525E">
      <w:pPr>
        <w:ind w:firstLine="567"/>
        <w:contextualSpacing/>
        <w:jc w:val="both"/>
        <w:rPr>
          <w:rFonts w:eastAsia="Calibri"/>
          <w:sz w:val="28"/>
          <w:szCs w:val="28"/>
          <w:lang w:eastAsia="en-US"/>
        </w:rPr>
      </w:pPr>
      <w:r w:rsidRPr="0050369D">
        <w:rPr>
          <w:rFonts w:eastAsia="Calibri"/>
          <w:sz w:val="28"/>
          <w:szCs w:val="28"/>
          <w:lang w:eastAsia="en-US"/>
        </w:rPr>
        <w:t xml:space="preserve">Об утверждении внесения изменений в </w:t>
      </w:r>
      <w:r w:rsidRPr="0050369D">
        <w:rPr>
          <w:rFonts w:eastAsia="Calibri"/>
          <w:b/>
          <w:sz w:val="28"/>
          <w:szCs w:val="28"/>
          <w:lang w:eastAsia="en-US"/>
        </w:rPr>
        <w:t>ПЗЗ</w:t>
      </w:r>
      <w:r w:rsidRPr="0050369D">
        <w:rPr>
          <w:rFonts w:eastAsia="Calibri"/>
          <w:sz w:val="28"/>
          <w:szCs w:val="28"/>
          <w:lang w:eastAsia="en-US"/>
        </w:rPr>
        <w:t xml:space="preserve"> по объектам: </w:t>
      </w:r>
    </w:p>
    <w:p w14:paraId="40580360" w14:textId="77777777" w:rsidR="002204DD" w:rsidRPr="0050369D" w:rsidRDefault="002204DD" w:rsidP="002D525E">
      <w:pPr>
        <w:ind w:firstLine="567"/>
        <w:contextualSpacing/>
        <w:jc w:val="both"/>
        <w:rPr>
          <w:rFonts w:eastAsia="Calibri"/>
          <w:sz w:val="28"/>
          <w:szCs w:val="28"/>
          <w:lang w:eastAsia="en-US"/>
        </w:rPr>
      </w:pPr>
      <w:r w:rsidRPr="0050369D">
        <w:rPr>
          <w:rFonts w:eastAsia="Calibri"/>
          <w:sz w:val="28"/>
          <w:szCs w:val="28"/>
          <w:lang w:eastAsia="en-US"/>
        </w:rPr>
        <w:t>- Колокольников 3 (от 25.06.2021 №918-ПП),</w:t>
      </w:r>
    </w:p>
    <w:p w14:paraId="0B863EE3" w14:textId="77777777" w:rsidR="002204DD" w:rsidRPr="0050369D" w:rsidRDefault="002204DD" w:rsidP="002D525E">
      <w:pPr>
        <w:ind w:firstLine="567"/>
        <w:contextualSpacing/>
        <w:jc w:val="both"/>
        <w:rPr>
          <w:rFonts w:eastAsia="Calibri"/>
          <w:sz w:val="28"/>
          <w:szCs w:val="28"/>
          <w:lang w:eastAsia="en-US"/>
        </w:rPr>
      </w:pPr>
      <w:r w:rsidRPr="0050369D">
        <w:rPr>
          <w:rFonts w:eastAsia="Calibri"/>
          <w:sz w:val="28"/>
          <w:szCs w:val="28"/>
          <w:lang w:eastAsia="en-US"/>
        </w:rPr>
        <w:t>- М. Сухаревская пл., 6 с.1 (от 19.10.2021 №1652-ПП),</w:t>
      </w:r>
    </w:p>
    <w:p w14:paraId="3827491B" w14:textId="77777777" w:rsidR="002204DD" w:rsidRPr="0050369D" w:rsidRDefault="002204DD" w:rsidP="002D525E">
      <w:pPr>
        <w:ind w:firstLine="567"/>
        <w:contextualSpacing/>
        <w:jc w:val="both"/>
        <w:rPr>
          <w:rFonts w:eastAsia="Calibri"/>
          <w:sz w:val="28"/>
          <w:szCs w:val="28"/>
          <w:lang w:eastAsia="en-US"/>
        </w:rPr>
      </w:pPr>
      <w:r w:rsidRPr="0050369D">
        <w:rPr>
          <w:rFonts w:eastAsia="Calibri"/>
          <w:sz w:val="28"/>
          <w:szCs w:val="28"/>
          <w:lang w:eastAsia="en-US"/>
        </w:rPr>
        <w:t>- Трубная ул., 14 (от 14.12.2021 № 2045-ПП).</w:t>
      </w:r>
    </w:p>
    <w:p w14:paraId="562C64F4" w14:textId="77777777" w:rsidR="002204DD" w:rsidRPr="0050369D" w:rsidRDefault="002204DD" w:rsidP="002D525E">
      <w:pPr>
        <w:ind w:firstLine="567"/>
        <w:contextualSpacing/>
        <w:jc w:val="both"/>
        <w:rPr>
          <w:rFonts w:eastAsia="Calibri"/>
          <w:sz w:val="28"/>
          <w:szCs w:val="28"/>
          <w:lang w:eastAsia="en-US"/>
        </w:rPr>
      </w:pPr>
      <w:r w:rsidRPr="0050369D">
        <w:rPr>
          <w:rFonts w:eastAsia="Calibri"/>
          <w:sz w:val="28"/>
          <w:szCs w:val="28"/>
          <w:lang w:eastAsia="en-US"/>
        </w:rPr>
        <w:t xml:space="preserve">Об утверждении </w:t>
      </w:r>
      <w:r w:rsidRPr="0050369D">
        <w:rPr>
          <w:rFonts w:eastAsia="Calibri"/>
          <w:b/>
          <w:sz w:val="28"/>
          <w:szCs w:val="28"/>
          <w:lang w:eastAsia="en-US"/>
        </w:rPr>
        <w:t>проектов планировки</w:t>
      </w:r>
      <w:r w:rsidRPr="0050369D">
        <w:rPr>
          <w:rFonts w:eastAsia="Calibri"/>
          <w:sz w:val="28"/>
          <w:szCs w:val="28"/>
          <w:lang w:eastAsia="en-US"/>
        </w:rPr>
        <w:t xml:space="preserve"> по объектам: </w:t>
      </w:r>
    </w:p>
    <w:p w14:paraId="0029BDCF" w14:textId="77777777" w:rsidR="002204DD" w:rsidRPr="0050369D" w:rsidRDefault="002204DD" w:rsidP="002D525E">
      <w:pPr>
        <w:ind w:firstLine="567"/>
        <w:contextualSpacing/>
        <w:jc w:val="both"/>
        <w:rPr>
          <w:rFonts w:eastAsia="Calibri"/>
          <w:sz w:val="28"/>
          <w:szCs w:val="28"/>
          <w:lang w:eastAsia="en-US"/>
        </w:rPr>
      </w:pPr>
      <w:r w:rsidRPr="0050369D">
        <w:rPr>
          <w:rFonts w:eastAsia="Calibri"/>
          <w:sz w:val="28"/>
          <w:szCs w:val="28"/>
          <w:lang w:eastAsia="en-US"/>
        </w:rPr>
        <w:t xml:space="preserve">- ППМ от 06.07.2021 №999-ПП «Об утверждении проекта планировки </w:t>
      </w:r>
      <w:r w:rsidRPr="0050369D">
        <w:rPr>
          <w:sz w:val="28"/>
          <w:szCs w:val="28"/>
        </w:rPr>
        <w:t xml:space="preserve">территории линейного объекта – реконструкция кабельной линии 110 </w:t>
      </w:r>
      <w:proofErr w:type="spellStart"/>
      <w:r w:rsidRPr="0050369D">
        <w:rPr>
          <w:sz w:val="28"/>
          <w:szCs w:val="28"/>
        </w:rPr>
        <w:t>кВ</w:t>
      </w:r>
      <w:proofErr w:type="spellEnd"/>
      <w:r w:rsidRPr="0050369D">
        <w:rPr>
          <w:sz w:val="28"/>
          <w:szCs w:val="28"/>
        </w:rPr>
        <w:t xml:space="preserve"> «ПС Самарская - ПС Рижская 1, 2».</w:t>
      </w:r>
    </w:p>
    <w:p w14:paraId="5C636785" w14:textId="77777777" w:rsidR="002204DD" w:rsidRPr="0050369D" w:rsidRDefault="002204DD" w:rsidP="002D525E">
      <w:pPr>
        <w:ind w:firstLine="567"/>
        <w:contextualSpacing/>
        <w:jc w:val="both"/>
        <w:rPr>
          <w:rFonts w:eastAsia="Calibri"/>
          <w:b/>
          <w:sz w:val="28"/>
          <w:szCs w:val="28"/>
          <w:lang w:eastAsia="en-US"/>
        </w:rPr>
      </w:pPr>
      <w:r w:rsidRPr="0050369D">
        <w:rPr>
          <w:rFonts w:eastAsia="Calibri"/>
          <w:sz w:val="28"/>
          <w:szCs w:val="28"/>
          <w:lang w:eastAsia="en-US"/>
        </w:rPr>
        <w:t xml:space="preserve">Об утверждении </w:t>
      </w:r>
      <w:r w:rsidRPr="0050369D">
        <w:rPr>
          <w:rFonts w:eastAsia="Calibri"/>
          <w:b/>
          <w:sz w:val="28"/>
          <w:szCs w:val="28"/>
          <w:lang w:eastAsia="en-US"/>
        </w:rPr>
        <w:t>корректировок межевания:</w:t>
      </w:r>
    </w:p>
    <w:p w14:paraId="6C87316E" w14:textId="77777777" w:rsidR="002204DD" w:rsidRPr="0050369D" w:rsidRDefault="002204DD" w:rsidP="002D525E">
      <w:pPr>
        <w:ind w:firstLine="567"/>
        <w:contextualSpacing/>
        <w:jc w:val="both"/>
        <w:rPr>
          <w:rFonts w:eastAsia="Calibri"/>
          <w:sz w:val="28"/>
          <w:szCs w:val="28"/>
          <w:lang w:eastAsia="en-US"/>
        </w:rPr>
      </w:pPr>
      <w:r w:rsidRPr="0050369D">
        <w:rPr>
          <w:rFonts w:eastAsia="Calibri"/>
          <w:sz w:val="28"/>
          <w:szCs w:val="28"/>
          <w:lang w:eastAsia="en-US"/>
        </w:rPr>
        <w:t>- Квартала №265 в отношении участка Колокольников 3 (распр. ДГИ от 01.06.2021 №27332).</w:t>
      </w:r>
    </w:p>
    <w:p w14:paraId="19804891" w14:textId="77777777" w:rsidR="002204DD" w:rsidRPr="0050369D" w:rsidRDefault="002204DD" w:rsidP="002D525E">
      <w:pPr>
        <w:tabs>
          <w:tab w:val="left" w:pos="993"/>
        </w:tabs>
        <w:ind w:firstLine="567"/>
        <w:jc w:val="both"/>
        <w:rPr>
          <w:bCs/>
          <w:sz w:val="28"/>
          <w:szCs w:val="28"/>
        </w:rPr>
      </w:pPr>
      <w:r w:rsidRPr="0050369D">
        <w:rPr>
          <w:bCs/>
          <w:sz w:val="28"/>
          <w:szCs w:val="28"/>
        </w:rPr>
        <w:t>Распорядительные документы по остальным объектам до настоящего времени не поступали.</w:t>
      </w:r>
    </w:p>
    <w:p w14:paraId="696CA309" w14:textId="77777777" w:rsidR="002204DD" w:rsidRPr="0050369D" w:rsidRDefault="002204DD" w:rsidP="002D525E">
      <w:pPr>
        <w:tabs>
          <w:tab w:val="left" w:pos="993"/>
        </w:tabs>
        <w:ind w:firstLine="567"/>
        <w:jc w:val="both"/>
        <w:rPr>
          <w:b/>
          <w:bCs/>
          <w:sz w:val="28"/>
          <w:szCs w:val="28"/>
        </w:rPr>
      </w:pPr>
    </w:p>
    <w:p w14:paraId="07B79199" w14:textId="77777777" w:rsidR="002204DD" w:rsidRPr="0050369D" w:rsidRDefault="002204DD" w:rsidP="002D525E">
      <w:pPr>
        <w:widowControl w:val="0"/>
        <w:tabs>
          <w:tab w:val="left" w:pos="851"/>
          <w:tab w:val="left" w:pos="1134"/>
        </w:tabs>
        <w:ind w:firstLine="567"/>
        <w:jc w:val="center"/>
        <w:rPr>
          <w:b/>
          <w:sz w:val="28"/>
          <w:szCs w:val="28"/>
        </w:rPr>
      </w:pPr>
      <w:r w:rsidRPr="0050369D">
        <w:rPr>
          <w:b/>
          <w:bCs/>
          <w:sz w:val="28"/>
          <w:szCs w:val="28"/>
        </w:rPr>
        <w:tab/>
      </w:r>
      <w:r w:rsidRPr="0050369D">
        <w:rPr>
          <w:b/>
          <w:sz w:val="28"/>
          <w:szCs w:val="28"/>
        </w:rPr>
        <w:t>ВЫЯВЛЕНИЕ НЕЗАКОННОГО СТРОИТЕЛЬСТВА и НЕЗАКОННО РАЗМЕЩЕННЫХ НЕКАПИТАЛЬНЫХ РЬЪЕКТОВ</w:t>
      </w:r>
    </w:p>
    <w:p w14:paraId="285961B1" w14:textId="77777777" w:rsidR="002204DD" w:rsidRPr="0050369D" w:rsidRDefault="002204DD" w:rsidP="002D525E">
      <w:pPr>
        <w:widowControl w:val="0"/>
        <w:tabs>
          <w:tab w:val="left" w:pos="851"/>
          <w:tab w:val="left" w:pos="1134"/>
        </w:tabs>
        <w:ind w:firstLine="567"/>
        <w:jc w:val="both"/>
        <w:rPr>
          <w:sz w:val="16"/>
          <w:szCs w:val="16"/>
        </w:rPr>
      </w:pPr>
    </w:p>
    <w:p w14:paraId="0805853E" w14:textId="77777777" w:rsidR="002204DD" w:rsidRPr="0050369D" w:rsidRDefault="002204DD" w:rsidP="002D525E">
      <w:pPr>
        <w:widowControl w:val="0"/>
        <w:tabs>
          <w:tab w:val="left" w:pos="851"/>
          <w:tab w:val="left" w:pos="1134"/>
        </w:tabs>
        <w:ind w:firstLine="567"/>
        <w:jc w:val="both"/>
        <w:rPr>
          <w:sz w:val="28"/>
          <w:szCs w:val="28"/>
        </w:rPr>
      </w:pPr>
      <w:r w:rsidRPr="0050369D">
        <w:rPr>
          <w:sz w:val="28"/>
          <w:szCs w:val="28"/>
        </w:rPr>
        <w:t xml:space="preserve">За 2021 год в рамках постановления Правительства Москвы от 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было выявлено 61 объект (гаражи, ограждающие устройства, пристройки и пр.), из </w:t>
      </w:r>
      <w:r w:rsidRPr="0050369D">
        <w:rPr>
          <w:sz w:val="28"/>
          <w:szCs w:val="28"/>
        </w:rPr>
        <w:lastRenderedPageBreak/>
        <w:t>них: 57 демонтировано; 2 в работе; 2 не подтверждено.</w:t>
      </w:r>
    </w:p>
    <w:p w14:paraId="56D54901" w14:textId="49B35666" w:rsidR="002204DD" w:rsidRPr="0050369D" w:rsidRDefault="002204DD" w:rsidP="002D525E">
      <w:pPr>
        <w:widowControl w:val="0"/>
        <w:tabs>
          <w:tab w:val="left" w:pos="851"/>
          <w:tab w:val="left" w:pos="1134"/>
        </w:tabs>
        <w:ind w:firstLine="567"/>
        <w:jc w:val="both"/>
        <w:rPr>
          <w:sz w:val="28"/>
          <w:szCs w:val="28"/>
        </w:rPr>
      </w:pPr>
      <w:r w:rsidRPr="0050369D">
        <w:rPr>
          <w:sz w:val="28"/>
          <w:szCs w:val="28"/>
        </w:rPr>
        <w:t>В рамках постановления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демонтировано 23 объекта из них: 17 выявлено управой Мещанского района; 18 в работе; 5 - не предмет 819-ПП.</w:t>
      </w:r>
    </w:p>
    <w:p w14:paraId="000661CC" w14:textId="77777777" w:rsidR="002204DD" w:rsidRPr="0050369D" w:rsidRDefault="002204DD" w:rsidP="002D525E">
      <w:pPr>
        <w:widowControl w:val="0"/>
        <w:tabs>
          <w:tab w:val="left" w:pos="851"/>
          <w:tab w:val="left" w:pos="1134"/>
        </w:tabs>
        <w:ind w:firstLine="567"/>
        <w:jc w:val="both"/>
        <w:rPr>
          <w:sz w:val="28"/>
          <w:szCs w:val="28"/>
        </w:rPr>
      </w:pPr>
    </w:p>
    <w:p w14:paraId="4F5E8F04" w14:textId="77777777" w:rsidR="002204DD" w:rsidRPr="0050369D" w:rsidRDefault="002204DD" w:rsidP="002D525E">
      <w:pPr>
        <w:ind w:firstLine="567"/>
        <w:jc w:val="center"/>
        <w:rPr>
          <w:b/>
          <w:sz w:val="28"/>
          <w:szCs w:val="28"/>
        </w:rPr>
      </w:pPr>
      <w:r w:rsidRPr="0050369D">
        <w:rPr>
          <w:b/>
          <w:sz w:val="28"/>
          <w:szCs w:val="28"/>
        </w:rPr>
        <w:t>РАБОТА С ПРАВООБЛАДАТЕЛЯМИ НЕЖИЛЫХ ЗДАНИЙ</w:t>
      </w:r>
    </w:p>
    <w:p w14:paraId="79A17C9E" w14:textId="77777777" w:rsidR="002204DD" w:rsidRPr="0050369D" w:rsidRDefault="002204DD" w:rsidP="002D525E">
      <w:pPr>
        <w:ind w:firstLine="567"/>
      </w:pPr>
    </w:p>
    <w:p w14:paraId="4336B661" w14:textId="77777777" w:rsidR="002204DD" w:rsidRPr="0050369D" w:rsidRDefault="002204DD" w:rsidP="002D525E">
      <w:pPr>
        <w:ind w:firstLine="567"/>
        <w:jc w:val="both"/>
        <w:rPr>
          <w:sz w:val="28"/>
          <w:szCs w:val="28"/>
        </w:rPr>
      </w:pPr>
      <w:r w:rsidRPr="0050369D">
        <w:rPr>
          <w:i/>
          <w:sz w:val="28"/>
          <w:szCs w:val="28"/>
        </w:rPr>
        <w:t>Зима 2020-2021</w:t>
      </w:r>
      <w:r w:rsidRPr="0050369D">
        <w:rPr>
          <w:sz w:val="28"/>
          <w:szCs w:val="28"/>
        </w:rPr>
        <w:t xml:space="preserve">. В зимний период 2020-2021 года осуществлялся контроль за организацией работ по очистке скатных кровель по предписаниям ОАТИ по ППМ 952-ПП. Всего в районе 177 скатных </w:t>
      </w:r>
      <w:proofErr w:type="spellStart"/>
      <w:r w:rsidRPr="0050369D">
        <w:rPr>
          <w:sz w:val="28"/>
          <w:szCs w:val="28"/>
        </w:rPr>
        <w:t>наледеобразующих</w:t>
      </w:r>
      <w:proofErr w:type="spellEnd"/>
      <w:r w:rsidRPr="0050369D">
        <w:rPr>
          <w:sz w:val="28"/>
          <w:szCs w:val="28"/>
        </w:rPr>
        <w:t xml:space="preserve"> кровель нежилых отдельно-стоящих зданий. Работы по очистке проводились силами ГБУ «Жилищник», служба строительства обеспечивала мониторинг, контроль, подготовку выписок из Росреестра, утверждение Актов и передачу их в префектуру.</w:t>
      </w:r>
    </w:p>
    <w:p w14:paraId="24FF802E" w14:textId="77777777" w:rsidR="002204DD" w:rsidRPr="0050369D" w:rsidRDefault="002204DD" w:rsidP="002D525E">
      <w:pPr>
        <w:ind w:firstLine="567"/>
        <w:jc w:val="both"/>
        <w:rPr>
          <w:sz w:val="28"/>
          <w:szCs w:val="28"/>
        </w:rPr>
      </w:pPr>
      <w:r w:rsidRPr="0050369D">
        <w:rPr>
          <w:i/>
          <w:sz w:val="28"/>
          <w:szCs w:val="28"/>
        </w:rPr>
        <w:t>Весна.</w:t>
      </w:r>
      <w:r w:rsidRPr="0050369D">
        <w:rPr>
          <w:sz w:val="28"/>
          <w:szCs w:val="28"/>
        </w:rPr>
        <w:t xml:space="preserve"> В 2021 году в рамках подготовки и проведения весенних общегородских субботников и выполнения работ по приведению в порядок нежилого фонда была организована промывка фасадов 168 зданий района.</w:t>
      </w:r>
    </w:p>
    <w:p w14:paraId="78E52F7C" w14:textId="77777777" w:rsidR="002204DD" w:rsidRPr="0050369D" w:rsidRDefault="002204DD" w:rsidP="002D525E">
      <w:pPr>
        <w:ind w:firstLine="567"/>
        <w:jc w:val="both"/>
        <w:rPr>
          <w:sz w:val="28"/>
          <w:szCs w:val="28"/>
        </w:rPr>
      </w:pPr>
      <w:r w:rsidRPr="0050369D">
        <w:rPr>
          <w:sz w:val="28"/>
          <w:szCs w:val="28"/>
        </w:rPr>
        <w:t>Также проведена работа с застройщиками по приведению в порядок 15 строительных площадок.</w:t>
      </w:r>
    </w:p>
    <w:p w14:paraId="0B5BB2E4" w14:textId="77777777" w:rsidR="002204DD" w:rsidRPr="0050369D" w:rsidRDefault="002204DD" w:rsidP="002D525E">
      <w:pPr>
        <w:ind w:firstLine="567"/>
        <w:jc w:val="both"/>
        <w:rPr>
          <w:sz w:val="28"/>
          <w:szCs w:val="28"/>
        </w:rPr>
      </w:pPr>
      <w:r w:rsidRPr="0050369D">
        <w:rPr>
          <w:i/>
          <w:sz w:val="28"/>
          <w:szCs w:val="28"/>
        </w:rPr>
        <w:t>Лето</w:t>
      </w:r>
      <w:r w:rsidRPr="0050369D">
        <w:rPr>
          <w:sz w:val="28"/>
          <w:szCs w:val="28"/>
        </w:rPr>
        <w:t>. В рамках подготовки нежилого фонда к эксплуатации в осенне-зимний период обеспечен контроль за опрессовкой и подготовкой к эксплуатации в зимний период нежилых отдельно-стоящих зданий района. Всего в Мещанском районе 601 нежилое здание, подлежащее опрессовке.</w:t>
      </w:r>
    </w:p>
    <w:p w14:paraId="57EA9EA2" w14:textId="77777777" w:rsidR="002204DD" w:rsidRPr="0050369D" w:rsidRDefault="002204DD" w:rsidP="002D525E">
      <w:pPr>
        <w:ind w:firstLine="567"/>
        <w:jc w:val="both"/>
        <w:rPr>
          <w:sz w:val="28"/>
          <w:szCs w:val="28"/>
        </w:rPr>
      </w:pPr>
      <w:r w:rsidRPr="0050369D">
        <w:rPr>
          <w:i/>
          <w:sz w:val="28"/>
          <w:szCs w:val="28"/>
        </w:rPr>
        <w:t>Осень</w:t>
      </w:r>
      <w:r w:rsidRPr="0050369D">
        <w:rPr>
          <w:sz w:val="28"/>
          <w:szCs w:val="28"/>
        </w:rPr>
        <w:t xml:space="preserve">. В рамках подготовки к зиме всем правообладателям нежилых зданий с </w:t>
      </w:r>
      <w:proofErr w:type="spellStart"/>
      <w:r w:rsidRPr="0050369D">
        <w:rPr>
          <w:sz w:val="28"/>
          <w:szCs w:val="28"/>
        </w:rPr>
        <w:t>наледеобразующими</w:t>
      </w:r>
      <w:proofErr w:type="spellEnd"/>
      <w:r w:rsidRPr="0050369D">
        <w:rPr>
          <w:sz w:val="28"/>
          <w:szCs w:val="28"/>
        </w:rPr>
        <w:t xml:space="preserve"> кровлями были подготовлены и разосланы уведомления о необходимости выполнения данных работ и о персональной ответственности в организации (145 писем).</w:t>
      </w:r>
    </w:p>
    <w:p w14:paraId="5ED48378" w14:textId="77777777" w:rsidR="002204DD" w:rsidRPr="0050369D" w:rsidRDefault="002204DD" w:rsidP="002D525E">
      <w:pPr>
        <w:ind w:firstLine="567"/>
        <w:jc w:val="both"/>
        <w:rPr>
          <w:sz w:val="28"/>
          <w:szCs w:val="28"/>
        </w:rPr>
      </w:pPr>
      <w:r w:rsidRPr="0050369D">
        <w:rPr>
          <w:i/>
          <w:sz w:val="28"/>
          <w:szCs w:val="28"/>
        </w:rPr>
        <w:t>Осень-зима.</w:t>
      </w:r>
      <w:r w:rsidRPr="0050369D">
        <w:rPr>
          <w:sz w:val="28"/>
          <w:szCs w:val="28"/>
        </w:rPr>
        <w:t xml:space="preserve"> В рамках выполнения поручения </w:t>
      </w:r>
      <w:proofErr w:type="spellStart"/>
      <w:r w:rsidRPr="0050369D">
        <w:rPr>
          <w:sz w:val="28"/>
          <w:szCs w:val="28"/>
        </w:rPr>
        <w:t>П.П.Бирюкова</w:t>
      </w:r>
      <w:proofErr w:type="spellEnd"/>
      <w:r w:rsidRPr="0050369D">
        <w:rPr>
          <w:sz w:val="28"/>
          <w:szCs w:val="28"/>
        </w:rPr>
        <w:t xml:space="preserve"> о переходе на единого оператора по вывозу ТКО с территории ЦАО было организовано информирование всех </w:t>
      </w:r>
      <w:proofErr w:type="spellStart"/>
      <w:r w:rsidRPr="0050369D">
        <w:rPr>
          <w:sz w:val="28"/>
          <w:szCs w:val="28"/>
        </w:rPr>
        <w:t>мусорообразователей</w:t>
      </w:r>
      <w:proofErr w:type="spellEnd"/>
      <w:r w:rsidRPr="0050369D">
        <w:rPr>
          <w:sz w:val="28"/>
          <w:szCs w:val="28"/>
        </w:rPr>
        <w:t xml:space="preserve"> (нежилых) о переходе на единого оператора. Всем </w:t>
      </w:r>
      <w:proofErr w:type="spellStart"/>
      <w:r w:rsidRPr="0050369D">
        <w:rPr>
          <w:sz w:val="28"/>
          <w:szCs w:val="28"/>
        </w:rPr>
        <w:t>мусорообразователям</w:t>
      </w:r>
      <w:proofErr w:type="spellEnd"/>
      <w:r w:rsidRPr="0050369D">
        <w:rPr>
          <w:sz w:val="28"/>
          <w:szCs w:val="28"/>
        </w:rPr>
        <w:t xml:space="preserve"> категории нежилые административные, федеральные (зона ответственности АМП) и промышленные (зона ответственности АИП) были подготовлены и разосланы информационные письма (всего 275 писем). В ежедневном режиме ведется обзвон. </w:t>
      </w:r>
    </w:p>
    <w:p w14:paraId="19C46B89" w14:textId="77777777" w:rsidR="002204DD" w:rsidRPr="0050369D" w:rsidRDefault="002204DD" w:rsidP="002D525E">
      <w:pPr>
        <w:ind w:firstLine="567"/>
        <w:jc w:val="both"/>
        <w:rPr>
          <w:sz w:val="28"/>
          <w:szCs w:val="28"/>
        </w:rPr>
      </w:pPr>
      <w:r w:rsidRPr="0050369D">
        <w:rPr>
          <w:i/>
          <w:sz w:val="28"/>
          <w:szCs w:val="28"/>
        </w:rPr>
        <w:t>Зима.</w:t>
      </w:r>
      <w:r w:rsidRPr="0050369D">
        <w:rPr>
          <w:sz w:val="28"/>
          <w:szCs w:val="28"/>
        </w:rPr>
        <w:t xml:space="preserve"> В связи с наступлением зимнего периода 2021-2022 возобновлена работа по очистке скатных кровель. Работы по очистке проводятся силами ГБУ «Жилищник», служба строительства обеспечивала мониторинг, контроль, подготовку выписок из Росреестра, утверждение Актов и передачу их в префектуру.</w:t>
      </w:r>
    </w:p>
    <w:p w14:paraId="7B9FAC56" w14:textId="11EF362A" w:rsidR="002204DD" w:rsidRPr="0050369D" w:rsidRDefault="002204DD" w:rsidP="002D525E">
      <w:pPr>
        <w:ind w:firstLine="567"/>
        <w:jc w:val="center"/>
        <w:rPr>
          <w:b/>
          <w:sz w:val="28"/>
          <w:szCs w:val="28"/>
        </w:rPr>
      </w:pPr>
      <w:r w:rsidRPr="0050369D">
        <w:rPr>
          <w:b/>
          <w:sz w:val="28"/>
          <w:szCs w:val="28"/>
        </w:rPr>
        <w:t>ОБЩЕЕ</w:t>
      </w:r>
    </w:p>
    <w:p w14:paraId="0F2765E5" w14:textId="77777777" w:rsidR="002204DD" w:rsidRPr="0050369D" w:rsidRDefault="002204DD" w:rsidP="002D525E">
      <w:pPr>
        <w:ind w:firstLine="567"/>
        <w:jc w:val="both"/>
        <w:rPr>
          <w:sz w:val="28"/>
          <w:szCs w:val="28"/>
        </w:rPr>
      </w:pPr>
      <w:r w:rsidRPr="0050369D">
        <w:rPr>
          <w:sz w:val="28"/>
          <w:szCs w:val="28"/>
        </w:rPr>
        <w:lastRenderedPageBreak/>
        <w:t>Ответы на обращения граждан и организаций, а также служебная переписка - 1051,</w:t>
      </w:r>
    </w:p>
    <w:p w14:paraId="757CB8E3" w14:textId="77777777" w:rsidR="002204DD" w:rsidRPr="0050369D" w:rsidRDefault="002204DD" w:rsidP="002D525E">
      <w:pPr>
        <w:ind w:firstLine="567"/>
        <w:jc w:val="both"/>
        <w:rPr>
          <w:sz w:val="28"/>
          <w:szCs w:val="28"/>
        </w:rPr>
      </w:pPr>
      <w:r w:rsidRPr="0050369D">
        <w:rPr>
          <w:sz w:val="28"/>
          <w:szCs w:val="28"/>
        </w:rPr>
        <w:t>Выходов на территорию – 324,</w:t>
      </w:r>
    </w:p>
    <w:p w14:paraId="4CCDCD3B" w14:textId="77777777" w:rsidR="002204DD" w:rsidRPr="0050369D" w:rsidRDefault="002204DD" w:rsidP="002D525E">
      <w:pPr>
        <w:ind w:firstLine="567"/>
        <w:jc w:val="both"/>
        <w:rPr>
          <w:sz w:val="28"/>
          <w:szCs w:val="28"/>
        </w:rPr>
      </w:pPr>
      <w:r w:rsidRPr="0050369D">
        <w:rPr>
          <w:sz w:val="28"/>
          <w:szCs w:val="28"/>
        </w:rPr>
        <w:t>Совещаний со строительными организациями и подведомственными структурами – 96,</w:t>
      </w:r>
    </w:p>
    <w:p w14:paraId="0E473883" w14:textId="77777777" w:rsidR="002204DD" w:rsidRPr="0050369D" w:rsidRDefault="002204DD" w:rsidP="002D525E">
      <w:pPr>
        <w:ind w:firstLine="567"/>
        <w:jc w:val="both"/>
        <w:rPr>
          <w:sz w:val="28"/>
          <w:szCs w:val="28"/>
        </w:rPr>
      </w:pPr>
      <w:r w:rsidRPr="0050369D">
        <w:rPr>
          <w:sz w:val="28"/>
          <w:szCs w:val="28"/>
        </w:rPr>
        <w:t xml:space="preserve">Участие в совещаниях и комиссиях в префектуре: еженедельно, </w:t>
      </w:r>
    </w:p>
    <w:p w14:paraId="5D4FB887" w14:textId="77777777" w:rsidR="002204DD" w:rsidRPr="0050369D" w:rsidRDefault="002204DD" w:rsidP="002D525E">
      <w:pPr>
        <w:ind w:firstLine="567"/>
        <w:jc w:val="both"/>
        <w:rPr>
          <w:sz w:val="28"/>
          <w:szCs w:val="28"/>
        </w:rPr>
      </w:pPr>
      <w:r w:rsidRPr="0050369D">
        <w:rPr>
          <w:sz w:val="28"/>
          <w:szCs w:val="28"/>
        </w:rPr>
        <w:t>Прием населения: еженедельно.</w:t>
      </w:r>
    </w:p>
    <w:p w14:paraId="33E29B2B" w14:textId="580F7C22" w:rsidR="0063607B" w:rsidRPr="0050369D" w:rsidRDefault="0063607B" w:rsidP="002D525E">
      <w:pPr>
        <w:ind w:firstLine="567"/>
        <w:rPr>
          <w:sz w:val="28"/>
          <w:szCs w:val="28"/>
        </w:rPr>
      </w:pPr>
    </w:p>
    <w:p w14:paraId="651A11D2" w14:textId="342A8D97" w:rsidR="002D525E" w:rsidRPr="0050369D" w:rsidRDefault="002D525E" w:rsidP="002D525E">
      <w:pPr>
        <w:ind w:firstLine="567"/>
        <w:rPr>
          <w:sz w:val="28"/>
          <w:szCs w:val="28"/>
        </w:rPr>
      </w:pPr>
    </w:p>
    <w:p w14:paraId="5F86ADB3" w14:textId="4CC28FAE" w:rsidR="002D525E" w:rsidRPr="0050369D" w:rsidRDefault="002D525E" w:rsidP="002D525E">
      <w:pPr>
        <w:ind w:firstLine="567"/>
        <w:rPr>
          <w:sz w:val="28"/>
          <w:szCs w:val="28"/>
        </w:rPr>
      </w:pPr>
    </w:p>
    <w:p w14:paraId="5F0EF661" w14:textId="5C0EBDDB" w:rsidR="002D525E" w:rsidRPr="0050369D" w:rsidRDefault="002D525E" w:rsidP="002D525E">
      <w:pPr>
        <w:ind w:firstLine="567"/>
        <w:rPr>
          <w:sz w:val="28"/>
          <w:szCs w:val="28"/>
        </w:rPr>
      </w:pPr>
    </w:p>
    <w:p w14:paraId="3C965380" w14:textId="6E0E2047" w:rsidR="002D525E" w:rsidRPr="0050369D" w:rsidRDefault="002D525E" w:rsidP="002D525E">
      <w:pPr>
        <w:ind w:firstLine="567"/>
        <w:rPr>
          <w:sz w:val="28"/>
          <w:szCs w:val="28"/>
        </w:rPr>
      </w:pPr>
    </w:p>
    <w:p w14:paraId="2EF92846" w14:textId="77777777" w:rsidR="002D525E" w:rsidRPr="0050369D" w:rsidRDefault="002D525E" w:rsidP="002D525E">
      <w:pPr>
        <w:ind w:firstLine="567"/>
        <w:rPr>
          <w:sz w:val="28"/>
          <w:szCs w:val="28"/>
        </w:rPr>
      </w:pPr>
    </w:p>
    <w:p w14:paraId="17678BA1" w14:textId="77777777" w:rsidR="0063607B" w:rsidRPr="0050369D" w:rsidRDefault="0063607B" w:rsidP="002D525E">
      <w:pPr>
        <w:widowControl w:val="0"/>
        <w:tabs>
          <w:tab w:val="left" w:pos="851"/>
          <w:tab w:val="left" w:pos="1134"/>
        </w:tabs>
        <w:ind w:firstLine="567"/>
        <w:jc w:val="center"/>
        <w:rPr>
          <w:b/>
          <w:sz w:val="28"/>
          <w:szCs w:val="28"/>
        </w:rPr>
      </w:pPr>
      <w:r w:rsidRPr="0050369D">
        <w:rPr>
          <w:b/>
          <w:sz w:val="28"/>
          <w:szCs w:val="28"/>
        </w:rPr>
        <w:t>РЕЗУЛЬТАТЫ РАБОТЫ В СОЦИАЛЬНОЙ СФЕРЕ</w:t>
      </w:r>
    </w:p>
    <w:p w14:paraId="7A644C24" w14:textId="77777777" w:rsidR="0063607B" w:rsidRPr="0050369D" w:rsidRDefault="0063607B" w:rsidP="002D525E">
      <w:pPr>
        <w:widowControl w:val="0"/>
        <w:tabs>
          <w:tab w:val="left" w:pos="851"/>
          <w:tab w:val="left" w:pos="1134"/>
        </w:tabs>
        <w:ind w:firstLine="567"/>
        <w:jc w:val="center"/>
        <w:rPr>
          <w:b/>
          <w:sz w:val="28"/>
          <w:szCs w:val="28"/>
        </w:rPr>
      </w:pPr>
    </w:p>
    <w:p w14:paraId="2BFADC1F"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На работу в социальной сфере также значительно повлияла ситуация с распространением </w:t>
      </w:r>
      <w:proofErr w:type="spellStart"/>
      <w:r w:rsidRPr="0050369D">
        <w:rPr>
          <w:sz w:val="28"/>
          <w:szCs w:val="28"/>
        </w:rPr>
        <w:t>коронавирусной</w:t>
      </w:r>
      <w:proofErr w:type="spellEnd"/>
      <w:r w:rsidRPr="0050369D">
        <w:rPr>
          <w:sz w:val="28"/>
          <w:szCs w:val="28"/>
        </w:rPr>
        <w:t xml:space="preserve"> инфекции. Нельзя не сказать о подвиге врачей, которые практически весь год, не щадя себя, боролись за жизни людей и продолжают это делать по сей день. На территории района с заболевшими и контактировавшими с </w:t>
      </w:r>
      <w:r w:rsidRPr="0050369D">
        <w:rPr>
          <w:sz w:val="28"/>
          <w:szCs w:val="28"/>
          <w:lang w:val="en-US"/>
        </w:rPr>
        <w:t>COVID</w:t>
      </w:r>
      <w:r w:rsidRPr="0050369D">
        <w:rPr>
          <w:sz w:val="28"/>
          <w:szCs w:val="28"/>
        </w:rPr>
        <w:t xml:space="preserve">-19, в первую очередь, взаимодействовали сотрудники городских поликлиник: второй филиал пятой поликлиники, возглавляемый Альбертом </w:t>
      </w:r>
      <w:proofErr w:type="spellStart"/>
      <w:r w:rsidRPr="0050369D">
        <w:rPr>
          <w:sz w:val="28"/>
          <w:szCs w:val="28"/>
        </w:rPr>
        <w:t>Вардовичем</w:t>
      </w:r>
      <w:proofErr w:type="spellEnd"/>
      <w:r w:rsidRPr="0050369D">
        <w:rPr>
          <w:sz w:val="28"/>
          <w:szCs w:val="28"/>
        </w:rPr>
        <w:t xml:space="preserve"> </w:t>
      </w:r>
      <w:proofErr w:type="spellStart"/>
      <w:r w:rsidRPr="0050369D">
        <w:rPr>
          <w:sz w:val="28"/>
          <w:szCs w:val="28"/>
        </w:rPr>
        <w:t>Иорданяном</w:t>
      </w:r>
      <w:proofErr w:type="spellEnd"/>
      <w:r w:rsidRPr="0050369D">
        <w:rPr>
          <w:sz w:val="28"/>
          <w:szCs w:val="28"/>
        </w:rPr>
        <w:t>, и четвертый филиал. Также в районе были оборудованы целые корпуса для больных коронавирусом в институте Склифосовского, больнице МОНИКИ, обсервация на базе Социально-реабилитационного центра ветеранов войн, с коронавирусом работал Европейский медицинский центр. Безусловно, мы обязаны выразить врачам огромную благодарность.</w:t>
      </w:r>
    </w:p>
    <w:p w14:paraId="51DB506D"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Неотъемлемой частью работы управы Мещанского района, является обеспечение благополучия в социальной сфере. Тесное взаимодействие с советом ветеранов, обществом инвалидов, жителей блокадного Ленинграда, обществом репрессированных, ликвидаторов аварии на Чернобыльской АЭС, обществом многодетных семей и многими другими позволяет решать большинство возникающих вопросов в короткие сроки. </w:t>
      </w:r>
    </w:p>
    <w:p w14:paraId="65A94428" w14:textId="77777777" w:rsidR="004743F9" w:rsidRPr="0050369D" w:rsidRDefault="004743F9" w:rsidP="002D525E">
      <w:pPr>
        <w:ind w:firstLine="567"/>
        <w:rPr>
          <w:rFonts w:ascii="Calibri" w:hAnsi="Calibri" w:cs="Calibri"/>
          <w:sz w:val="23"/>
          <w:szCs w:val="23"/>
          <w:shd w:val="clear" w:color="auto" w:fill="FFFFFF"/>
        </w:rPr>
      </w:pPr>
    </w:p>
    <w:p w14:paraId="29A89537" w14:textId="77777777" w:rsidR="004743F9" w:rsidRPr="0050369D" w:rsidRDefault="004743F9" w:rsidP="002D525E">
      <w:pPr>
        <w:widowControl w:val="0"/>
        <w:tabs>
          <w:tab w:val="left" w:pos="851"/>
          <w:tab w:val="left" w:pos="1134"/>
        </w:tabs>
        <w:ind w:firstLine="567"/>
        <w:jc w:val="center"/>
        <w:rPr>
          <w:sz w:val="28"/>
          <w:szCs w:val="28"/>
        </w:rPr>
      </w:pPr>
      <w:r w:rsidRPr="0050369D">
        <w:rPr>
          <w:b/>
          <w:sz w:val="28"/>
          <w:szCs w:val="28"/>
        </w:rPr>
        <w:t>Организация досуга населения и взаимодействие с филиалом «Диалог» ГБУ «Центр», досуговыми клубами, организациями социальной сферы, расположенными на территории района</w:t>
      </w:r>
      <w:r w:rsidRPr="0050369D">
        <w:rPr>
          <w:sz w:val="28"/>
          <w:szCs w:val="28"/>
        </w:rPr>
        <w:t xml:space="preserve">. </w:t>
      </w:r>
    </w:p>
    <w:p w14:paraId="43711AEC" w14:textId="77777777" w:rsidR="004743F9" w:rsidRPr="0050369D" w:rsidRDefault="004743F9" w:rsidP="002D525E">
      <w:pPr>
        <w:widowControl w:val="0"/>
        <w:tabs>
          <w:tab w:val="left" w:pos="851"/>
          <w:tab w:val="left" w:pos="1134"/>
        </w:tabs>
        <w:ind w:firstLine="567"/>
        <w:jc w:val="center"/>
        <w:rPr>
          <w:sz w:val="28"/>
          <w:szCs w:val="28"/>
        </w:rPr>
      </w:pPr>
    </w:p>
    <w:p w14:paraId="6522B58F"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В 2021 году праздновалась 76-я годовщина Победы в Великой Отечественной войне. </w:t>
      </w:r>
    </w:p>
    <w:p w14:paraId="7F9C2961"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В Московском театральном центре «Вишневый Сад» под руководством Александра Михайловича </w:t>
      </w:r>
      <w:proofErr w:type="spellStart"/>
      <w:r w:rsidRPr="0050369D">
        <w:rPr>
          <w:sz w:val="28"/>
          <w:szCs w:val="28"/>
        </w:rPr>
        <w:t>Вилькина</w:t>
      </w:r>
      <w:proofErr w:type="spellEnd"/>
      <w:r w:rsidRPr="0050369D">
        <w:rPr>
          <w:sz w:val="28"/>
          <w:szCs w:val="28"/>
        </w:rPr>
        <w:t xml:space="preserve"> состоялся показ музыкально-поэтического представления «От Москвы до Бреста», где прозвучали песни, посвященные военному времени. Около 150 жителей района, в том числе </w:t>
      </w:r>
      <w:r w:rsidRPr="0050369D">
        <w:rPr>
          <w:sz w:val="28"/>
          <w:szCs w:val="28"/>
        </w:rPr>
        <w:lastRenderedPageBreak/>
        <w:t>ветераны, инвалиды, участники Великой Отечественной Войны, провели знаменательный день подпевая артистам театра. Ведь несмотря на то, что от победного мая 1945 года нас отделяет уже 76 лет, однако, исторический масштаб и значение Подвига людей неподвластны времени.</w:t>
      </w:r>
    </w:p>
    <w:p w14:paraId="24EC66CD" w14:textId="77777777" w:rsidR="004743F9" w:rsidRPr="0050369D" w:rsidRDefault="004743F9" w:rsidP="002D525E">
      <w:pPr>
        <w:shd w:val="clear" w:color="auto" w:fill="FFFFFF"/>
        <w:ind w:firstLine="567"/>
        <w:jc w:val="both"/>
        <w:rPr>
          <w:sz w:val="28"/>
          <w:szCs w:val="28"/>
        </w:rPr>
      </w:pPr>
      <w:r w:rsidRPr="0050369D">
        <w:rPr>
          <w:sz w:val="28"/>
          <w:szCs w:val="28"/>
        </w:rPr>
        <w:t xml:space="preserve">        В поздравлении ветеранов принимало участие и молодое поколение жителей Мещанского района. Так, при </w:t>
      </w:r>
      <w:r w:rsidRPr="0050369D">
        <w:rPr>
          <w:sz w:val="28"/>
          <w:szCs w:val="28"/>
          <w:shd w:val="clear" w:color="auto" w:fill="FFFFFF"/>
        </w:rPr>
        <w:t>возложении цветов к памятнику «Жителям Центрального административного округа города Москвы - участникам Великой Отечественной войны 1941-1945 гг. и труженикам тыла» в Екатерининском сквере 09.05.2021 волонтерами было расправлено Полотно Победы,  подготовленное учениками ГБОУ «Школа №2107» и их родителями, а также другими жителями Мещанского района. В благодарность старшему поколению за Победу слово «спасибо» на нем было выложено из 375 расписанных лоскутков.</w:t>
      </w:r>
      <w:r w:rsidRPr="0050369D">
        <w:rPr>
          <w:sz w:val="28"/>
          <w:szCs w:val="28"/>
        </w:rPr>
        <w:t xml:space="preserve"> На мой взгляд, данная акция, действительно, важна, она позволяет ветеранам почувствовать внимание со стороны младшего поколения, а ребятам – поблагодарить ветеранов.</w:t>
      </w:r>
    </w:p>
    <w:p w14:paraId="1C3083FE" w14:textId="77777777" w:rsidR="004743F9" w:rsidRPr="0050369D" w:rsidRDefault="004743F9" w:rsidP="002D525E">
      <w:pPr>
        <w:shd w:val="clear" w:color="auto" w:fill="FFFFFF"/>
        <w:ind w:firstLine="567"/>
        <w:jc w:val="both"/>
        <w:rPr>
          <w:sz w:val="28"/>
          <w:szCs w:val="28"/>
        </w:rPr>
      </w:pPr>
      <w:r w:rsidRPr="0050369D">
        <w:rPr>
          <w:sz w:val="28"/>
          <w:szCs w:val="28"/>
        </w:rPr>
        <w:tab/>
        <w:t xml:space="preserve">Одним из важных направлений работы в социальной сфере является ремонт квартир инвалидов и ветеранов Великой Отечественной Войны. </w:t>
      </w:r>
    </w:p>
    <w:p w14:paraId="0C445F9F" w14:textId="77777777" w:rsidR="004743F9" w:rsidRPr="0050369D" w:rsidRDefault="004743F9" w:rsidP="002D525E">
      <w:pPr>
        <w:shd w:val="clear" w:color="auto" w:fill="FFFFFF"/>
        <w:ind w:firstLine="567"/>
        <w:jc w:val="both"/>
        <w:rPr>
          <w:sz w:val="28"/>
          <w:szCs w:val="28"/>
        </w:rPr>
      </w:pPr>
      <w:r w:rsidRPr="0050369D">
        <w:rPr>
          <w:sz w:val="28"/>
          <w:szCs w:val="28"/>
        </w:rPr>
        <w:tab/>
        <w:t xml:space="preserve">В 2021 году выполнен ремонт в 9 квартирах участников и ветеранов Великой Отечественной Войны, на общую сумму 1 669 880 рублей. </w:t>
      </w:r>
    </w:p>
    <w:p w14:paraId="36152104" w14:textId="77777777" w:rsidR="004743F9" w:rsidRPr="0050369D" w:rsidRDefault="004743F9" w:rsidP="002D525E">
      <w:pPr>
        <w:shd w:val="clear" w:color="auto" w:fill="FFFFFF"/>
        <w:ind w:firstLine="567"/>
        <w:jc w:val="both"/>
        <w:rPr>
          <w:sz w:val="28"/>
          <w:szCs w:val="28"/>
        </w:rPr>
      </w:pPr>
      <w:r w:rsidRPr="0050369D">
        <w:rPr>
          <w:sz w:val="28"/>
          <w:szCs w:val="28"/>
        </w:rPr>
        <w:tab/>
        <w:t xml:space="preserve">Всего за 5 последних лет отремонтировано 121 квартира. </w:t>
      </w:r>
    </w:p>
    <w:p w14:paraId="63A07084" w14:textId="77777777" w:rsidR="004743F9" w:rsidRPr="0050369D" w:rsidRDefault="004743F9" w:rsidP="002D525E">
      <w:pPr>
        <w:shd w:val="clear" w:color="auto" w:fill="FFFFFF"/>
        <w:ind w:firstLine="567"/>
        <w:jc w:val="both"/>
        <w:rPr>
          <w:sz w:val="28"/>
          <w:szCs w:val="28"/>
        </w:rPr>
      </w:pPr>
      <w:r w:rsidRPr="0050369D">
        <w:rPr>
          <w:sz w:val="28"/>
          <w:szCs w:val="28"/>
        </w:rPr>
        <w:tab/>
        <w:t>Работы в нынешнем году будет продолжена.</w:t>
      </w:r>
    </w:p>
    <w:p w14:paraId="1D095E88" w14:textId="77777777" w:rsidR="004743F9" w:rsidRPr="0050369D" w:rsidRDefault="004743F9" w:rsidP="002D525E">
      <w:pPr>
        <w:shd w:val="clear" w:color="auto" w:fill="FFFFFF"/>
        <w:ind w:firstLine="567"/>
        <w:jc w:val="both"/>
        <w:rPr>
          <w:sz w:val="28"/>
          <w:szCs w:val="28"/>
        </w:rPr>
      </w:pPr>
    </w:p>
    <w:p w14:paraId="0B7C5470" w14:textId="77777777" w:rsidR="004743F9" w:rsidRPr="0050369D" w:rsidRDefault="004743F9" w:rsidP="002D525E">
      <w:pPr>
        <w:widowControl w:val="0"/>
        <w:tabs>
          <w:tab w:val="left" w:pos="851"/>
          <w:tab w:val="left" w:pos="1134"/>
        </w:tabs>
        <w:ind w:firstLine="567"/>
        <w:jc w:val="center"/>
        <w:rPr>
          <w:b/>
          <w:sz w:val="28"/>
          <w:szCs w:val="28"/>
        </w:rPr>
      </w:pPr>
      <w:r w:rsidRPr="0050369D">
        <w:rPr>
          <w:b/>
          <w:sz w:val="28"/>
          <w:szCs w:val="28"/>
        </w:rPr>
        <w:t>Участие в работе по приспособлению общественной инфраструктуры для инвалидов и других маломобильных групп населения</w:t>
      </w:r>
    </w:p>
    <w:p w14:paraId="3BBFF5AD" w14:textId="77777777" w:rsidR="004743F9" w:rsidRPr="0050369D" w:rsidRDefault="004743F9" w:rsidP="002D525E">
      <w:pPr>
        <w:widowControl w:val="0"/>
        <w:tabs>
          <w:tab w:val="left" w:pos="851"/>
          <w:tab w:val="left" w:pos="1134"/>
        </w:tabs>
        <w:ind w:firstLine="567"/>
        <w:jc w:val="center"/>
        <w:rPr>
          <w:b/>
          <w:sz w:val="28"/>
          <w:szCs w:val="28"/>
        </w:rPr>
      </w:pPr>
    </w:p>
    <w:p w14:paraId="4E40AF09"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ab/>
        <w:t>Управой Мещанского района создана рабочая группа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14:paraId="2287C729"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Также в 2021 в рамках № 484-ПП на установку пандусов было потрачено 80 250 </w:t>
      </w:r>
      <w:proofErr w:type="spellStart"/>
      <w:r w:rsidRPr="0050369D">
        <w:rPr>
          <w:sz w:val="28"/>
          <w:szCs w:val="28"/>
        </w:rPr>
        <w:t>руб</w:t>
      </w:r>
      <w:proofErr w:type="spellEnd"/>
      <w:r w:rsidRPr="0050369D">
        <w:rPr>
          <w:sz w:val="28"/>
          <w:szCs w:val="28"/>
        </w:rPr>
        <w:t xml:space="preserve"> и 12 000 </w:t>
      </w:r>
      <w:proofErr w:type="spellStart"/>
      <w:r w:rsidRPr="0050369D">
        <w:rPr>
          <w:sz w:val="28"/>
          <w:szCs w:val="28"/>
        </w:rPr>
        <w:t>руб</w:t>
      </w:r>
      <w:proofErr w:type="spellEnd"/>
      <w:r w:rsidRPr="0050369D">
        <w:rPr>
          <w:sz w:val="28"/>
          <w:szCs w:val="28"/>
        </w:rPr>
        <w:t xml:space="preserve"> в рамках № 420-ПП. Установка пандусов в подъездах многоквартирных домов была произведена по 7 адресам. По 1 адресу установлена подъемная платформа для инвалидов.</w:t>
      </w:r>
    </w:p>
    <w:p w14:paraId="4DF03008" w14:textId="77777777" w:rsidR="004743F9" w:rsidRPr="0050369D" w:rsidRDefault="004743F9" w:rsidP="002D525E">
      <w:pPr>
        <w:widowControl w:val="0"/>
        <w:tabs>
          <w:tab w:val="left" w:pos="851"/>
          <w:tab w:val="left" w:pos="1134"/>
        </w:tabs>
        <w:ind w:firstLine="567"/>
        <w:jc w:val="both"/>
        <w:rPr>
          <w:sz w:val="28"/>
          <w:szCs w:val="28"/>
        </w:rPr>
      </w:pPr>
    </w:p>
    <w:p w14:paraId="126F8F55" w14:textId="77777777" w:rsidR="004743F9" w:rsidRPr="0050369D" w:rsidRDefault="004743F9" w:rsidP="002D525E">
      <w:pPr>
        <w:widowControl w:val="0"/>
        <w:tabs>
          <w:tab w:val="left" w:pos="851"/>
          <w:tab w:val="left" w:pos="1134"/>
        </w:tabs>
        <w:ind w:firstLine="567"/>
        <w:jc w:val="center"/>
        <w:rPr>
          <w:b/>
          <w:sz w:val="28"/>
          <w:szCs w:val="28"/>
        </w:rPr>
      </w:pPr>
      <w:r w:rsidRPr="0050369D">
        <w:rPr>
          <w:b/>
          <w:sz w:val="28"/>
          <w:szCs w:val="28"/>
        </w:rPr>
        <w:t>Оказание материальной помощи льготным категориям граждан, в том числе в натуральном выражении.</w:t>
      </w:r>
    </w:p>
    <w:p w14:paraId="5CDA5CFC" w14:textId="77777777" w:rsidR="004743F9" w:rsidRPr="0050369D" w:rsidRDefault="004743F9" w:rsidP="002D525E">
      <w:pPr>
        <w:widowControl w:val="0"/>
        <w:tabs>
          <w:tab w:val="left" w:pos="851"/>
          <w:tab w:val="left" w:pos="1134"/>
        </w:tabs>
        <w:ind w:firstLine="567"/>
        <w:jc w:val="both"/>
        <w:rPr>
          <w:sz w:val="28"/>
          <w:szCs w:val="28"/>
        </w:rPr>
      </w:pPr>
    </w:p>
    <w:p w14:paraId="402E16B9" w14:textId="77777777" w:rsidR="004743F9" w:rsidRPr="0050369D" w:rsidRDefault="004743F9" w:rsidP="002D525E">
      <w:pPr>
        <w:pStyle w:val="ae"/>
        <w:spacing w:before="0" w:beforeAutospacing="0" w:after="0" w:afterAutospacing="0"/>
        <w:ind w:firstLine="567"/>
        <w:contextualSpacing/>
        <w:jc w:val="both"/>
        <w:rPr>
          <w:sz w:val="28"/>
          <w:szCs w:val="28"/>
        </w:rPr>
      </w:pPr>
      <w:r w:rsidRPr="0050369D">
        <w:rPr>
          <w:sz w:val="28"/>
          <w:szCs w:val="28"/>
        </w:rPr>
        <w:t>За 2021 год Комиссией по оказанию адресной социальной помощи жителям Мещанского района было проведено 12 заседаний по рассмотрению заявлений от жителей района, поданных в адрес управы Мещанского района. Было рассмотрено и принято решение по следующим вопросам:</w:t>
      </w:r>
    </w:p>
    <w:p w14:paraId="432A959E" w14:textId="77777777" w:rsidR="004743F9" w:rsidRPr="0050369D" w:rsidRDefault="004743F9" w:rsidP="002D525E">
      <w:pPr>
        <w:pStyle w:val="ae"/>
        <w:spacing w:before="0" w:beforeAutospacing="0" w:after="0" w:afterAutospacing="0"/>
        <w:ind w:firstLine="567"/>
        <w:contextualSpacing/>
        <w:jc w:val="both"/>
        <w:rPr>
          <w:sz w:val="28"/>
          <w:szCs w:val="28"/>
        </w:rPr>
      </w:pPr>
      <w:r w:rsidRPr="0050369D">
        <w:rPr>
          <w:sz w:val="28"/>
          <w:szCs w:val="28"/>
        </w:rPr>
        <w:t>- 2 людям было оказано возобновление госуслуги «Пособие на ребенка»;</w:t>
      </w:r>
    </w:p>
    <w:p w14:paraId="53BAA324" w14:textId="77777777" w:rsidR="004743F9" w:rsidRPr="0050369D" w:rsidRDefault="004743F9" w:rsidP="002D525E">
      <w:pPr>
        <w:pStyle w:val="ae"/>
        <w:spacing w:before="0" w:beforeAutospacing="0" w:after="0" w:afterAutospacing="0"/>
        <w:ind w:firstLine="567"/>
        <w:contextualSpacing/>
        <w:jc w:val="both"/>
        <w:rPr>
          <w:sz w:val="28"/>
          <w:szCs w:val="28"/>
        </w:rPr>
      </w:pPr>
      <w:r w:rsidRPr="0050369D">
        <w:rPr>
          <w:sz w:val="28"/>
          <w:szCs w:val="28"/>
        </w:rPr>
        <w:lastRenderedPageBreak/>
        <w:t>- 3 ветерана Великой Отечественной Войны признаны нуждающимися в ремонте жилого помещения на 2022 год;</w:t>
      </w:r>
    </w:p>
    <w:p w14:paraId="3A1186A0" w14:textId="77777777" w:rsidR="004743F9" w:rsidRPr="0050369D" w:rsidRDefault="004743F9" w:rsidP="002D525E">
      <w:pPr>
        <w:pStyle w:val="ae"/>
        <w:spacing w:before="0" w:beforeAutospacing="0" w:after="0" w:afterAutospacing="0"/>
        <w:ind w:firstLine="567"/>
        <w:contextualSpacing/>
        <w:jc w:val="both"/>
        <w:rPr>
          <w:sz w:val="28"/>
          <w:szCs w:val="28"/>
        </w:rPr>
      </w:pPr>
      <w:r w:rsidRPr="0050369D">
        <w:rPr>
          <w:sz w:val="28"/>
          <w:szCs w:val="28"/>
        </w:rPr>
        <w:t>- 1 инвалид признан нуждающимся в приспособление жилого помещения для нужд инвалидов на 2022 год;</w:t>
      </w:r>
    </w:p>
    <w:p w14:paraId="4D668D34" w14:textId="77777777" w:rsidR="004743F9" w:rsidRPr="0050369D" w:rsidRDefault="004743F9" w:rsidP="002D525E">
      <w:pPr>
        <w:pStyle w:val="ae"/>
        <w:spacing w:before="0" w:beforeAutospacing="0" w:after="0" w:afterAutospacing="0"/>
        <w:ind w:firstLine="567"/>
        <w:contextualSpacing/>
        <w:jc w:val="both"/>
        <w:rPr>
          <w:sz w:val="28"/>
          <w:szCs w:val="28"/>
        </w:rPr>
      </w:pPr>
      <w:r w:rsidRPr="0050369D">
        <w:rPr>
          <w:sz w:val="28"/>
          <w:szCs w:val="28"/>
        </w:rPr>
        <w:t>- оказана денежная материальная помощь 18 людям на общую сумму 855 000 рублей, из них:</w:t>
      </w:r>
    </w:p>
    <w:p w14:paraId="7243DF00" w14:textId="77777777" w:rsidR="004743F9" w:rsidRPr="0050369D" w:rsidRDefault="004743F9" w:rsidP="002D525E">
      <w:pPr>
        <w:pStyle w:val="ae"/>
        <w:numPr>
          <w:ilvl w:val="0"/>
          <w:numId w:val="22"/>
        </w:numPr>
        <w:spacing w:before="0" w:beforeAutospacing="0" w:after="0" w:afterAutospacing="0"/>
        <w:ind w:firstLine="567"/>
        <w:contextualSpacing/>
        <w:jc w:val="both"/>
        <w:rPr>
          <w:sz w:val="28"/>
          <w:szCs w:val="28"/>
        </w:rPr>
      </w:pPr>
      <w:r w:rsidRPr="0050369D">
        <w:rPr>
          <w:sz w:val="28"/>
          <w:szCs w:val="28"/>
        </w:rPr>
        <w:t xml:space="preserve">компенсация в связи с ЧС (пожар) – 4 чел. (450 000 руб.); </w:t>
      </w:r>
    </w:p>
    <w:p w14:paraId="30CEFE68" w14:textId="77777777" w:rsidR="004743F9" w:rsidRPr="0050369D" w:rsidRDefault="004743F9" w:rsidP="002D525E">
      <w:pPr>
        <w:pStyle w:val="ae"/>
        <w:numPr>
          <w:ilvl w:val="0"/>
          <w:numId w:val="22"/>
        </w:numPr>
        <w:spacing w:before="0" w:beforeAutospacing="0" w:after="0" w:afterAutospacing="0"/>
        <w:ind w:firstLine="567"/>
        <w:contextualSpacing/>
        <w:jc w:val="both"/>
        <w:rPr>
          <w:sz w:val="28"/>
          <w:szCs w:val="28"/>
        </w:rPr>
      </w:pPr>
      <w:r w:rsidRPr="0050369D">
        <w:rPr>
          <w:sz w:val="28"/>
          <w:szCs w:val="28"/>
        </w:rPr>
        <w:t xml:space="preserve">задолженность по оплате ЖКУ – 3 чел. (205 420 руб.); </w:t>
      </w:r>
    </w:p>
    <w:p w14:paraId="1002BBEB" w14:textId="77777777" w:rsidR="004743F9" w:rsidRPr="0050369D" w:rsidRDefault="004743F9" w:rsidP="002D525E">
      <w:pPr>
        <w:pStyle w:val="ae"/>
        <w:numPr>
          <w:ilvl w:val="0"/>
          <w:numId w:val="22"/>
        </w:numPr>
        <w:spacing w:before="0" w:beforeAutospacing="0" w:after="0" w:afterAutospacing="0"/>
        <w:ind w:firstLine="567"/>
        <w:contextualSpacing/>
        <w:jc w:val="both"/>
        <w:rPr>
          <w:sz w:val="28"/>
          <w:szCs w:val="28"/>
        </w:rPr>
      </w:pPr>
      <w:r w:rsidRPr="0050369D">
        <w:rPr>
          <w:sz w:val="28"/>
          <w:szCs w:val="28"/>
        </w:rPr>
        <w:t xml:space="preserve">трудная жизненная ситуация – 6 чел. (143 000 руб.); </w:t>
      </w:r>
    </w:p>
    <w:p w14:paraId="53EFDB92" w14:textId="77777777" w:rsidR="004743F9" w:rsidRPr="0050369D" w:rsidRDefault="004743F9" w:rsidP="002D525E">
      <w:pPr>
        <w:pStyle w:val="ae"/>
        <w:numPr>
          <w:ilvl w:val="0"/>
          <w:numId w:val="22"/>
        </w:numPr>
        <w:spacing w:before="0" w:beforeAutospacing="0" w:after="0" w:afterAutospacing="0"/>
        <w:ind w:firstLine="567"/>
        <w:contextualSpacing/>
        <w:jc w:val="both"/>
        <w:rPr>
          <w:sz w:val="28"/>
          <w:szCs w:val="28"/>
        </w:rPr>
      </w:pPr>
      <w:r w:rsidRPr="0050369D">
        <w:rPr>
          <w:sz w:val="28"/>
          <w:szCs w:val="28"/>
        </w:rPr>
        <w:t xml:space="preserve">непредвиденные затраты – 5 чел. (56 580 руб.); </w:t>
      </w:r>
    </w:p>
    <w:p w14:paraId="33C74888" w14:textId="77777777" w:rsidR="004743F9" w:rsidRPr="0050369D" w:rsidRDefault="004743F9" w:rsidP="002D525E">
      <w:pPr>
        <w:pStyle w:val="ae"/>
        <w:spacing w:before="0" w:beforeAutospacing="0" w:after="0" w:afterAutospacing="0"/>
        <w:ind w:firstLine="567"/>
        <w:contextualSpacing/>
        <w:jc w:val="both"/>
        <w:rPr>
          <w:sz w:val="28"/>
          <w:szCs w:val="28"/>
        </w:rPr>
      </w:pPr>
      <w:r w:rsidRPr="0050369D">
        <w:rPr>
          <w:sz w:val="28"/>
          <w:szCs w:val="28"/>
        </w:rPr>
        <w:t>Особую благодарность хотелось бы выразить Совету депутатов Мещанского района, согласовавшим перераспределение денежных средств, в размере 100 000 рублей, с организации и проведения праздничных мероприятий на материальную помощь, в результате чего жителям была оказаны компенсация в связи с пожаром жилого помещения.</w:t>
      </w:r>
    </w:p>
    <w:p w14:paraId="7F3650BC" w14:textId="77777777" w:rsidR="004743F9" w:rsidRPr="0050369D" w:rsidRDefault="004743F9" w:rsidP="002D525E">
      <w:pPr>
        <w:pStyle w:val="ae"/>
        <w:spacing w:before="0" w:beforeAutospacing="0" w:after="0" w:afterAutospacing="0"/>
        <w:ind w:firstLine="567"/>
        <w:contextualSpacing/>
        <w:jc w:val="both"/>
        <w:rPr>
          <w:sz w:val="28"/>
          <w:szCs w:val="28"/>
        </w:rPr>
      </w:pPr>
    </w:p>
    <w:p w14:paraId="61C43980" w14:textId="77777777" w:rsidR="004743F9" w:rsidRPr="0050369D" w:rsidRDefault="004743F9" w:rsidP="002D525E">
      <w:pPr>
        <w:widowControl w:val="0"/>
        <w:tabs>
          <w:tab w:val="left" w:pos="851"/>
          <w:tab w:val="left" w:pos="1134"/>
        </w:tabs>
        <w:ind w:firstLine="567"/>
        <w:jc w:val="center"/>
        <w:rPr>
          <w:sz w:val="28"/>
          <w:szCs w:val="28"/>
        </w:rPr>
      </w:pPr>
      <w:r w:rsidRPr="0050369D">
        <w:rPr>
          <w:b/>
          <w:sz w:val="28"/>
          <w:szCs w:val="28"/>
        </w:rPr>
        <w:t>Организация досуговой, социально-воспитательной, физкультурно-оздоровительной и спортивной работы с населением района</w:t>
      </w:r>
      <w:r w:rsidRPr="0050369D">
        <w:rPr>
          <w:sz w:val="28"/>
          <w:szCs w:val="28"/>
        </w:rPr>
        <w:t>.</w:t>
      </w:r>
    </w:p>
    <w:p w14:paraId="3FDED16C" w14:textId="77777777" w:rsidR="004743F9" w:rsidRPr="0050369D" w:rsidRDefault="004743F9" w:rsidP="002D525E">
      <w:pPr>
        <w:widowControl w:val="0"/>
        <w:tabs>
          <w:tab w:val="left" w:pos="851"/>
          <w:tab w:val="left" w:pos="1134"/>
        </w:tabs>
        <w:ind w:firstLine="567"/>
        <w:jc w:val="center"/>
        <w:rPr>
          <w:sz w:val="28"/>
          <w:szCs w:val="28"/>
        </w:rPr>
      </w:pPr>
    </w:p>
    <w:p w14:paraId="6214E19E"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На территории Мещанского района функционируют 5 учреждений по досуговой, социально-воспитательной, физкультурно-оздоровительной и спортивной работе: </w:t>
      </w:r>
    </w:p>
    <w:p w14:paraId="56204BE1"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 ГБУ Центр по работе с населением, филиал «Диалог». </w:t>
      </w:r>
    </w:p>
    <w:p w14:paraId="300BDCA4"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А также 4 некоммерческих организаций:</w:t>
      </w:r>
    </w:p>
    <w:p w14:paraId="521C5A9D"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  Благотворительный Фонд «Поверь в мечту», </w:t>
      </w:r>
    </w:p>
    <w:p w14:paraId="24CD2D7A"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 Автономная некоммерческая организация Социальный Центр «Развитие», </w:t>
      </w:r>
    </w:p>
    <w:p w14:paraId="6E565F22"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 Региональная Общественная Организация «Центр Творчества КИЖИ»,  </w:t>
      </w:r>
    </w:p>
    <w:p w14:paraId="028C95F0"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 Местная общественная организация Детский туристический клуб «Норд». </w:t>
      </w:r>
    </w:p>
    <w:p w14:paraId="6660D1F5"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22 марта 2021 года, распахнул свои двери новый Центр детства им. Сергия Радонежского, расположенный по адресу: 2-ой Троицкий пер., д. 6А. Гимнастика и балет, живопись и граффити, научные опыты и познавательные мастер-классы, а для малышей - развивающие игры.</w:t>
      </w:r>
      <w:r w:rsidRPr="0050369D">
        <w:rPr>
          <w:sz w:val="28"/>
          <w:szCs w:val="28"/>
        </w:rPr>
        <w:br/>
        <w:t>Эта площадка - часть амбициозного проекта по реконструкции досуговых учреждений ГБУ «Центр». Главная цель - сделать так, чтобы москвичи могли искать и находить новые увлечения, развиваться, заниматься спортом рядом с домом, причем совершенно бесплатно.</w:t>
      </w:r>
    </w:p>
    <w:p w14:paraId="2B637F92"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Данные учреждения в рамках действия договоров социального заказа предлагают услуги детскому населению по месту жительства по направлениям: изо, хореография, эстрадный вокал, флейта, айкидо, гимнастика интеллектуальное развитие, музыкально-художественное воспитание, йога, туризм, скалолазание, парковое ориентирование и другое.</w:t>
      </w:r>
    </w:p>
    <w:p w14:paraId="2321CD2C"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В 2021 году на территории района было проведено более 30 различных </w:t>
      </w:r>
      <w:r w:rsidRPr="0050369D">
        <w:rPr>
          <w:sz w:val="28"/>
          <w:szCs w:val="28"/>
        </w:rPr>
        <w:lastRenderedPageBreak/>
        <w:t>мероприятий досуговой и спортивной направленности.</w:t>
      </w:r>
    </w:p>
    <w:p w14:paraId="62C8CF3F"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праздничные мероприятия на объектах зимнего отдыха;</w:t>
      </w:r>
    </w:p>
    <w:p w14:paraId="4CC3A1EA"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проведение праздничных концертов, приуроченных к памятным датам;</w:t>
      </w:r>
    </w:p>
    <w:p w14:paraId="08277BC8"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спортивные соревнования и мероприятия;</w:t>
      </w:r>
    </w:p>
    <w:p w14:paraId="6DC45F1A"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патриотические и мемориально-патронатные акции, приуроченные к памятным датам;</w:t>
      </w:r>
    </w:p>
    <w:p w14:paraId="2181522C"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На постоянной основе ведется работа с Советом ветеранов, проводятся концерты, встречи, экскурсии, патронатные акции по промывке памятников и уход за захоронениями участников Великой Отечественной войны, военачальников, воинов-интернационалистов, возложение цветов к мемориалам.</w:t>
      </w:r>
    </w:p>
    <w:p w14:paraId="793A20D9"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В 2021 году в связи с пандемией и в связи с требованием соблюдать меры безопасности, получил распространение и зарекомендовал себя онлайн формат проведения мероприятий. Так, жителям Мещанского района были доступны в онлайн режиме спектакли, концерты, проводились встречи, совещания, а также совместные онлайн акции с общественными советниками, досуговые центры проводили мастер-классы и занятия. Новогодние елки прошли как в оффлайн, так и в онлайн формате. Каждый ребенок получил сладкий подарок от Деда Мороза.</w:t>
      </w:r>
    </w:p>
    <w:p w14:paraId="460B0DE2" w14:textId="77777777" w:rsidR="004743F9" w:rsidRPr="0050369D" w:rsidRDefault="004743F9" w:rsidP="002D525E">
      <w:pPr>
        <w:widowControl w:val="0"/>
        <w:tabs>
          <w:tab w:val="left" w:pos="851"/>
          <w:tab w:val="left" w:pos="1134"/>
        </w:tabs>
        <w:ind w:firstLine="567"/>
        <w:jc w:val="both"/>
        <w:rPr>
          <w:sz w:val="28"/>
          <w:szCs w:val="28"/>
        </w:rPr>
      </w:pPr>
    </w:p>
    <w:p w14:paraId="3120640E" w14:textId="77777777" w:rsidR="004743F9" w:rsidRPr="0050369D" w:rsidRDefault="004743F9" w:rsidP="002D525E">
      <w:pPr>
        <w:widowControl w:val="0"/>
        <w:tabs>
          <w:tab w:val="left" w:pos="851"/>
          <w:tab w:val="left" w:pos="1134"/>
        </w:tabs>
        <w:ind w:firstLine="567"/>
        <w:jc w:val="center"/>
        <w:rPr>
          <w:sz w:val="28"/>
          <w:szCs w:val="28"/>
        </w:rPr>
      </w:pPr>
      <w:r w:rsidRPr="0050369D">
        <w:rPr>
          <w:b/>
          <w:sz w:val="28"/>
          <w:szCs w:val="28"/>
        </w:rPr>
        <w:t>Физкультурно-оздоровительная работа.</w:t>
      </w:r>
    </w:p>
    <w:p w14:paraId="42AB3578"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В Мещанском районе функционирует 18 дворовых спортивных площадок, эксплуатацию которых осуществляет ГБУ «Жилищник Мещанского района».  </w:t>
      </w:r>
    </w:p>
    <w:p w14:paraId="3D2F01E7"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В зимний период 2021-2022 гг. на территории района функционируют следующие объекты зимнего отдыха: </w:t>
      </w:r>
    </w:p>
    <w:p w14:paraId="4F68D56E"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- 7 катков на дворовых спортивных площадках; </w:t>
      </w:r>
    </w:p>
    <w:p w14:paraId="03D0C6FD"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- 13 спортивных площадок для занятий зимними видами спорта; </w:t>
      </w:r>
    </w:p>
    <w:p w14:paraId="7B6E8C35"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- 1 каток с искусственным льдом для занятий керлингом, также организован компанией «Новая лига» (ул. Сущевский Вал, д.56); </w:t>
      </w:r>
    </w:p>
    <w:p w14:paraId="5B05C536"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- 1 каток с искусственным льдом организован Москомспортом на территории парка «Фестивальный» </w:t>
      </w:r>
    </w:p>
    <w:p w14:paraId="076BA17B"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- 1 объект, подведомственный Департаменту образования. Это каток на территории ГБОУ Школа №1297 (Глинистый пер., д.7, стр.1); </w:t>
      </w:r>
    </w:p>
    <w:p w14:paraId="471E9EA2"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- 1 объект, подведомственный Департаменту труда и социальной защиты населения г. Москвы, расположены на территории Екатерининского парка ГБУ «Социально-реабилитационный центр ветеранов войн и Вооруженных сил» (ул. Б. Екатерининская, д.27). Это каток с естественным льдом.</w:t>
      </w:r>
    </w:p>
    <w:p w14:paraId="7CB89A78"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Повторюсь, упоминая зимние виды спорта, мы, конечно же, говорим о зимнем периоде 2021-2022 годов. </w:t>
      </w:r>
    </w:p>
    <w:p w14:paraId="510AE3D4" w14:textId="77777777" w:rsidR="004743F9" w:rsidRPr="0050369D" w:rsidRDefault="004743F9" w:rsidP="002D525E">
      <w:pPr>
        <w:pStyle w:val="ae"/>
        <w:spacing w:before="0" w:beforeAutospacing="0" w:after="0" w:afterAutospacing="0"/>
        <w:ind w:firstLine="567"/>
        <w:contextualSpacing/>
        <w:jc w:val="both"/>
        <w:rPr>
          <w:sz w:val="28"/>
          <w:szCs w:val="28"/>
        </w:rPr>
      </w:pPr>
    </w:p>
    <w:p w14:paraId="29D32E22" w14:textId="77777777" w:rsidR="004743F9" w:rsidRPr="0050369D" w:rsidRDefault="004743F9" w:rsidP="002D525E">
      <w:pPr>
        <w:widowControl w:val="0"/>
        <w:tabs>
          <w:tab w:val="left" w:pos="851"/>
          <w:tab w:val="left" w:pos="1134"/>
        </w:tabs>
        <w:ind w:firstLine="567"/>
        <w:jc w:val="center"/>
        <w:rPr>
          <w:b/>
          <w:sz w:val="28"/>
          <w:szCs w:val="28"/>
        </w:rPr>
      </w:pPr>
      <w:r w:rsidRPr="0050369D">
        <w:rPr>
          <w:b/>
          <w:sz w:val="28"/>
          <w:szCs w:val="28"/>
        </w:rPr>
        <w:t>Работа с общественными советниками главы управы</w:t>
      </w:r>
    </w:p>
    <w:p w14:paraId="259D9A55" w14:textId="77777777" w:rsidR="004743F9" w:rsidRPr="0050369D" w:rsidRDefault="004743F9" w:rsidP="002D525E">
      <w:pPr>
        <w:widowControl w:val="0"/>
        <w:tabs>
          <w:tab w:val="left" w:pos="851"/>
          <w:tab w:val="left" w:pos="1134"/>
        </w:tabs>
        <w:ind w:firstLine="567"/>
        <w:jc w:val="center"/>
        <w:rPr>
          <w:b/>
          <w:sz w:val="28"/>
          <w:szCs w:val="28"/>
        </w:rPr>
      </w:pPr>
    </w:p>
    <w:p w14:paraId="2A366966"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Общественные советники – это жители Москвы, принимающие </w:t>
      </w:r>
      <w:r w:rsidRPr="0050369D">
        <w:rPr>
          <w:sz w:val="28"/>
          <w:szCs w:val="28"/>
        </w:rPr>
        <w:lastRenderedPageBreak/>
        <w:t>добровольное участие в создании благоприятной среды проживания, повышении качества взаимодействия органов исполнительной власти города с населением.</w:t>
      </w:r>
    </w:p>
    <w:p w14:paraId="04764294"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Мещанский район – это 340 домов и 252 дворовые территории. Общественных советников в районе 220 человек. С каждым общественным советником заключается соглашение, оформляются анкеты с фотографиями с последующим размещением на сайте управы района, а также выдается удостоверение общественного советника.</w:t>
      </w:r>
    </w:p>
    <w:p w14:paraId="47E4D70C"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В управе района организуются встречи руководства с группами общественных советников. На встречах обсуждаются вопросы взаимодействия жителей с органами исполнительной власти района по вопросу совместной работы по улучшению качества жизни населения.</w:t>
      </w:r>
    </w:p>
    <w:p w14:paraId="311AB270"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В период пандемии COVID-19 проводились круглые столы в ТЦСО” Мещанский” и Управе Мещанского района, на которых общественным советникам рассказывали о важности вакцинации. </w:t>
      </w:r>
    </w:p>
    <w:p w14:paraId="683C4CAD"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В 2021 году было проведено 4 фокус-групп для общественных советников с приглашением представителей различных организаций, на которых были рассмотрены разнообразные вопросы: от вопросов по благоустройству дворов и ЖКХ до вопросов социального обеспечения граждан, также были проведены 3 рабочий группы по благоустройству района, на которую были приглашены общественные советник чтобы обсудить различные вопросы, касающихся их домов и </w:t>
      </w:r>
      <w:proofErr w:type="spellStart"/>
      <w:r w:rsidRPr="0050369D">
        <w:rPr>
          <w:sz w:val="28"/>
          <w:szCs w:val="28"/>
        </w:rPr>
        <w:t>придворовых</w:t>
      </w:r>
      <w:proofErr w:type="spellEnd"/>
      <w:r w:rsidRPr="0050369D">
        <w:rPr>
          <w:sz w:val="28"/>
          <w:szCs w:val="28"/>
        </w:rPr>
        <w:t xml:space="preserve"> территорий. Помимо этого, наши общественные советники активно участвуют в акциях памяти. В этом году были возложены цветы к мемориалам, посвященным увековечиванию памяти о Великой Отечественной войне; был открыт памятник женам офицеров, где также присутствовали общественные советники.</w:t>
      </w:r>
    </w:p>
    <w:p w14:paraId="6C566874"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Несмотря на то, что новогодние торжества в городе были отменены в связи с эпидемиологической обстановкой, управа района не оставила без </w:t>
      </w:r>
      <w:proofErr w:type="gramStart"/>
      <w:r w:rsidRPr="0050369D">
        <w:rPr>
          <w:sz w:val="28"/>
          <w:szCs w:val="28"/>
        </w:rPr>
        <w:t>праздника  общественных</w:t>
      </w:r>
      <w:proofErr w:type="gramEnd"/>
      <w:r w:rsidRPr="0050369D">
        <w:rPr>
          <w:sz w:val="28"/>
          <w:szCs w:val="28"/>
        </w:rPr>
        <w:t xml:space="preserve"> советников. В привычном для 2021 формате, через видеоконференции </w:t>
      </w:r>
      <w:proofErr w:type="spellStart"/>
      <w:r w:rsidRPr="0050369D">
        <w:rPr>
          <w:sz w:val="28"/>
          <w:szCs w:val="28"/>
        </w:rPr>
        <w:t>Zoom</w:t>
      </w:r>
      <w:proofErr w:type="spellEnd"/>
      <w:r w:rsidRPr="0050369D">
        <w:rPr>
          <w:sz w:val="28"/>
          <w:szCs w:val="28"/>
        </w:rPr>
        <w:t xml:space="preserve"> мы провели кулинарное шоу. Вместе с шеф-поваром ресторана и специально приглашенными гостями – </w:t>
      </w:r>
      <w:r w:rsidRPr="0050369D">
        <w:rPr>
          <w:sz w:val="28"/>
          <w:szCs w:val="28"/>
          <w:lang w:val="en-US"/>
        </w:rPr>
        <w:t>DJ</w:t>
      </w:r>
      <w:r w:rsidRPr="0050369D">
        <w:rPr>
          <w:sz w:val="28"/>
          <w:szCs w:val="28"/>
        </w:rPr>
        <w:t xml:space="preserve"> </w:t>
      </w:r>
      <w:proofErr w:type="spellStart"/>
      <w:r w:rsidRPr="0050369D">
        <w:rPr>
          <w:sz w:val="28"/>
          <w:szCs w:val="28"/>
        </w:rPr>
        <w:t>Грувом</w:t>
      </w:r>
      <w:proofErr w:type="spellEnd"/>
      <w:r w:rsidRPr="0050369D">
        <w:rPr>
          <w:sz w:val="28"/>
          <w:szCs w:val="28"/>
        </w:rPr>
        <w:t xml:space="preserve"> и </w:t>
      </w:r>
      <w:proofErr w:type="spellStart"/>
      <w:r w:rsidRPr="0050369D">
        <w:rPr>
          <w:sz w:val="28"/>
          <w:szCs w:val="28"/>
        </w:rPr>
        <w:t>Денизой</w:t>
      </w:r>
      <w:proofErr w:type="spellEnd"/>
      <w:r w:rsidRPr="0050369D">
        <w:rPr>
          <w:sz w:val="28"/>
          <w:szCs w:val="28"/>
        </w:rPr>
        <w:t xml:space="preserve"> </w:t>
      </w:r>
      <w:proofErr w:type="spellStart"/>
      <w:r w:rsidRPr="0050369D">
        <w:rPr>
          <w:sz w:val="28"/>
          <w:szCs w:val="28"/>
        </w:rPr>
        <w:t>Вартпатриковой</w:t>
      </w:r>
      <w:proofErr w:type="spellEnd"/>
      <w:r w:rsidRPr="0050369D">
        <w:rPr>
          <w:sz w:val="28"/>
          <w:szCs w:val="28"/>
        </w:rPr>
        <w:t>. Оригинальный рецепт и ингредиенты для него были заранее доставлены желающим на дом. Советники, принявшие участие в шоу, повторили за нами процесс приготовления блюда.</w:t>
      </w:r>
    </w:p>
    <w:p w14:paraId="49F221A7"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В программе кулинарного мероприятия также была живая музыка, поздравления от артистов и руководителей учреждений Мещанского района и многое другое. Кулинарное ток-шоу в новом формате понравилось как его участникам, так и присоединившимся жителям, некоторые из которых делились своими кулинарными результатами в социальных сетях.</w:t>
      </w:r>
    </w:p>
    <w:p w14:paraId="6901D2B7"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 xml:space="preserve">В этом году прошла премия “Общественное признание – </w:t>
      </w:r>
      <w:proofErr w:type="gramStart"/>
      <w:r w:rsidRPr="0050369D">
        <w:rPr>
          <w:sz w:val="28"/>
          <w:szCs w:val="28"/>
        </w:rPr>
        <w:t>2020”  на</w:t>
      </w:r>
      <w:proofErr w:type="gramEnd"/>
      <w:r w:rsidRPr="0050369D">
        <w:rPr>
          <w:sz w:val="28"/>
          <w:szCs w:val="28"/>
        </w:rPr>
        <w:t xml:space="preserve"> которой наши общественные советники реализовали свои социально – важные проекты и  удостоились почетных наград.</w:t>
      </w:r>
      <w:r w:rsidRPr="0050369D">
        <w:t xml:space="preserve"> </w:t>
      </w:r>
      <w:r w:rsidRPr="0050369D">
        <w:rPr>
          <w:sz w:val="28"/>
          <w:szCs w:val="28"/>
        </w:rPr>
        <w:t>Такие инициативы нужно и важно поддерживать, чтобы делать наш район лучше.</w:t>
      </w:r>
    </w:p>
    <w:p w14:paraId="05FDA886" w14:textId="77777777" w:rsidR="004743F9" w:rsidRPr="0050369D" w:rsidRDefault="004743F9" w:rsidP="002D525E">
      <w:pPr>
        <w:widowControl w:val="0"/>
        <w:tabs>
          <w:tab w:val="left" w:pos="851"/>
          <w:tab w:val="left" w:pos="1134"/>
        </w:tabs>
        <w:ind w:firstLine="567"/>
        <w:jc w:val="both"/>
        <w:rPr>
          <w:sz w:val="28"/>
          <w:szCs w:val="28"/>
        </w:rPr>
      </w:pPr>
      <w:r w:rsidRPr="0050369D">
        <w:rPr>
          <w:sz w:val="28"/>
          <w:szCs w:val="28"/>
        </w:rPr>
        <w:t>Проекты общественных советников Мещанского района:</w:t>
      </w:r>
    </w:p>
    <w:p w14:paraId="6F36E1B0" w14:textId="3ED2F1CF" w:rsidR="004743F9" w:rsidRPr="0050369D" w:rsidRDefault="002D525E" w:rsidP="002D525E">
      <w:pPr>
        <w:widowControl w:val="0"/>
        <w:tabs>
          <w:tab w:val="left" w:pos="851"/>
          <w:tab w:val="left" w:pos="1070"/>
        </w:tabs>
        <w:ind w:firstLine="567"/>
        <w:jc w:val="both"/>
        <w:rPr>
          <w:sz w:val="28"/>
          <w:szCs w:val="28"/>
        </w:rPr>
      </w:pPr>
      <w:r w:rsidRPr="0050369D">
        <w:rPr>
          <w:sz w:val="28"/>
          <w:szCs w:val="28"/>
        </w:rPr>
        <w:lastRenderedPageBreak/>
        <w:t xml:space="preserve">1. </w:t>
      </w:r>
      <w:r w:rsidR="004743F9" w:rsidRPr="0050369D">
        <w:rPr>
          <w:sz w:val="28"/>
          <w:szCs w:val="28"/>
        </w:rPr>
        <w:t>Архипова Тамара Ивановна – проект “Москва-</w:t>
      </w:r>
      <w:proofErr w:type="spellStart"/>
      <w:r w:rsidR="004743F9" w:rsidRPr="0050369D">
        <w:rPr>
          <w:sz w:val="28"/>
          <w:szCs w:val="28"/>
        </w:rPr>
        <w:t>Глафировка</w:t>
      </w:r>
      <w:proofErr w:type="spellEnd"/>
      <w:r w:rsidR="004743F9" w:rsidRPr="0050369D">
        <w:rPr>
          <w:sz w:val="28"/>
          <w:szCs w:val="28"/>
        </w:rPr>
        <w:t>. Чистый берег Ейского лимана” (уборка территории Ейского лимана от различных бытовых отходов силами жителей).</w:t>
      </w:r>
    </w:p>
    <w:p w14:paraId="277D01F1" w14:textId="1A422CDA" w:rsidR="004743F9" w:rsidRPr="0050369D" w:rsidRDefault="002D525E" w:rsidP="002D525E">
      <w:pPr>
        <w:widowControl w:val="0"/>
        <w:tabs>
          <w:tab w:val="left" w:pos="851"/>
          <w:tab w:val="left" w:pos="1070"/>
        </w:tabs>
        <w:ind w:firstLine="567"/>
        <w:jc w:val="both"/>
        <w:rPr>
          <w:sz w:val="28"/>
          <w:szCs w:val="28"/>
        </w:rPr>
      </w:pPr>
      <w:r w:rsidRPr="0050369D">
        <w:rPr>
          <w:sz w:val="28"/>
          <w:szCs w:val="28"/>
        </w:rPr>
        <w:t xml:space="preserve">2. </w:t>
      </w:r>
      <w:r w:rsidR="004743F9" w:rsidRPr="0050369D">
        <w:rPr>
          <w:sz w:val="28"/>
          <w:szCs w:val="28"/>
        </w:rPr>
        <w:t>Медведева Екатерина Евгеньевна – проект “В театр всей семьей” (получение льготных билетов в театр для многодетных семей Мещанского района)</w:t>
      </w:r>
    </w:p>
    <w:p w14:paraId="01C04EB3" w14:textId="73D2A317" w:rsidR="004743F9" w:rsidRPr="0050369D" w:rsidRDefault="002D525E" w:rsidP="002D525E">
      <w:pPr>
        <w:widowControl w:val="0"/>
        <w:tabs>
          <w:tab w:val="left" w:pos="851"/>
          <w:tab w:val="left" w:pos="1070"/>
        </w:tabs>
        <w:ind w:firstLine="567"/>
        <w:jc w:val="both"/>
        <w:rPr>
          <w:sz w:val="28"/>
          <w:szCs w:val="28"/>
        </w:rPr>
      </w:pPr>
      <w:r w:rsidRPr="0050369D">
        <w:rPr>
          <w:sz w:val="28"/>
          <w:szCs w:val="28"/>
        </w:rPr>
        <w:t xml:space="preserve">3. </w:t>
      </w:r>
      <w:r w:rsidR="004743F9" w:rsidRPr="0050369D">
        <w:rPr>
          <w:sz w:val="28"/>
          <w:szCs w:val="28"/>
        </w:rPr>
        <w:t>Данилова Анна Геннадьевна – проект “Международная программа о вкладе женщин в Победу и укрепление мира “Синий платочек” (укрепление патриотизма)</w:t>
      </w:r>
    </w:p>
    <w:p w14:paraId="61D933B3" w14:textId="278ACF3C" w:rsidR="004743F9" w:rsidRPr="0050369D" w:rsidRDefault="004743F9" w:rsidP="002D525E">
      <w:pPr>
        <w:widowControl w:val="0"/>
        <w:tabs>
          <w:tab w:val="left" w:pos="851"/>
          <w:tab w:val="left" w:pos="1134"/>
        </w:tabs>
        <w:ind w:firstLine="567"/>
        <w:jc w:val="both"/>
        <w:rPr>
          <w:sz w:val="28"/>
          <w:szCs w:val="28"/>
        </w:rPr>
      </w:pPr>
    </w:p>
    <w:p w14:paraId="133D076B" w14:textId="27524673" w:rsidR="002D525E" w:rsidRPr="0050369D" w:rsidRDefault="002D525E" w:rsidP="002D525E">
      <w:pPr>
        <w:widowControl w:val="0"/>
        <w:tabs>
          <w:tab w:val="left" w:pos="851"/>
          <w:tab w:val="left" w:pos="1134"/>
        </w:tabs>
        <w:ind w:firstLine="567"/>
        <w:jc w:val="both"/>
        <w:rPr>
          <w:sz w:val="28"/>
          <w:szCs w:val="28"/>
        </w:rPr>
      </w:pPr>
    </w:p>
    <w:p w14:paraId="1A65748F" w14:textId="41355011" w:rsidR="002D525E" w:rsidRPr="0050369D" w:rsidRDefault="002D525E" w:rsidP="002D525E">
      <w:pPr>
        <w:widowControl w:val="0"/>
        <w:tabs>
          <w:tab w:val="left" w:pos="851"/>
          <w:tab w:val="left" w:pos="1134"/>
        </w:tabs>
        <w:ind w:firstLine="567"/>
        <w:jc w:val="both"/>
        <w:rPr>
          <w:sz w:val="28"/>
          <w:szCs w:val="28"/>
        </w:rPr>
      </w:pPr>
    </w:p>
    <w:p w14:paraId="354D65E8" w14:textId="77777777" w:rsidR="002D525E" w:rsidRPr="0050369D" w:rsidRDefault="002D525E" w:rsidP="002D525E">
      <w:pPr>
        <w:widowControl w:val="0"/>
        <w:tabs>
          <w:tab w:val="left" w:pos="851"/>
          <w:tab w:val="left" w:pos="1134"/>
        </w:tabs>
        <w:ind w:firstLine="567"/>
        <w:jc w:val="both"/>
        <w:rPr>
          <w:sz w:val="28"/>
          <w:szCs w:val="28"/>
        </w:rPr>
      </w:pPr>
    </w:p>
    <w:p w14:paraId="64A14925" w14:textId="77777777" w:rsidR="004743F9" w:rsidRPr="0050369D" w:rsidRDefault="004743F9" w:rsidP="002D525E">
      <w:pPr>
        <w:jc w:val="center"/>
        <w:rPr>
          <w:b/>
          <w:sz w:val="28"/>
          <w:szCs w:val="28"/>
        </w:rPr>
      </w:pPr>
      <w:r w:rsidRPr="0050369D">
        <w:rPr>
          <w:b/>
          <w:sz w:val="28"/>
          <w:szCs w:val="28"/>
        </w:rPr>
        <w:t>О выполнении</w:t>
      </w:r>
    </w:p>
    <w:p w14:paraId="1A7FF898" w14:textId="77777777" w:rsidR="004743F9" w:rsidRPr="0050369D" w:rsidRDefault="004743F9" w:rsidP="002D525E">
      <w:pPr>
        <w:jc w:val="center"/>
        <w:rPr>
          <w:b/>
          <w:sz w:val="28"/>
          <w:szCs w:val="28"/>
        </w:rPr>
      </w:pPr>
      <w:r w:rsidRPr="0050369D">
        <w:rPr>
          <w:b/>
          <w:sz w:val="28"/>
          <w:szCs w:val="28"/>
        </w:rPr>
        <w:t xml:space="preserve">Плана реализации национальной политики ГОРОДА МОСКВЫ </w:t>
      </w:r>
    </w:p>
    <w:p w14:paraId="3A70A521" w14:textId="77777777" w:rsidR="004743F9" w:rsidRPr="0050369D" w:rsidRDefault="004743F9" w:rsidP="002D525E">
      <w:pPr>
        <w:jc w:val="center"/>
        <w:rPr>
          <w:b/>
          <w:sz w:val="28"/>
          <w:szCs w:val="28"/>
        </w:rPr>
      </w:pPr>
      <w:r w:rsidRPr="0050369D">
        <w:rPr>
          <w:b/>
          <w:sz w:val="28"/>
          <w:szCs w:val="28"/>
        </w:rPr>
        <w:t>на 2019-2021 годы</w:t>
      </w:r>
    </w:p>
    <w:p w14:paraId="0E7BA886" w14:textId="77777777" w:rsidR="004743F9" w:rsidRPr="0050369D" w:rsidRDefault="004743F9" w:rsidP="002D525E">
      <w:pPr>
        <w:ind w:firstLine="567"/>
        <w:jc w:val="center"/>
        <w:rPr>
          <w:b/>
          <w:sz w:val="28"/>
          <w:szCs w:val="28"/>
        </w:rPr>
      </w:pPr>
    </w:p>
    <w:p w14:paraId="38FCE5BC" w14:textId="77777777" w:rsidR="004743F9" w:rsidRPr="0050369D" w:rsidRDefault="004743F9" w:rsidP="002D525E">
      <w:pPr>
        <w:ind w:firstLine="567"/>
        <w:jc w:val="both"/>
        <w:rPr>
          <w:sz w:val="28"/>
          <w:szCs w:val="28"/>
        </w:rPr>
      </w:pPr>
      <w:r w:rsidRPr="0050369D">
        <w:rPr>
          <w:sz w:val="28"/>
          <w:szCs w:val="28"/>
        </w:rPr>
        <w:t>Комплексный План реализации национальной политики города Москвы (далее – комплексный План), утверждаемый в установленном порядке на определенный период (текущий – на период 2019-2021 гг.), является средством реализации Стратегии национальной политики города Москвы на период до 2025 г.</w:t>
      </w:r>
    </w:p>
    <w:p w14:paraId="59063AF5" w14:textId="77777777" w:rsidR="004743F9" w:rsidRPr="0050369D" w:rsidRDefault="004743F9" w:rsidP="002D525E">
      <w:pPr>
        <w:ind w:firstLine="567"/>
        <w:jc w:val="both"/>
        <w:rPr>
          <w:sz w:val="28"/>
          <w:szCs w:val="28"/>
        </w:rPr>
      </w:pPr>
      <w:r w:rsidRPr="0050369D">
        <w:rPr>
          <w:sz w:val="28"/>
          <w:szCs w:val="28"/>
        </w:rPr>
        <w:t>При реализации пунктов комплексного Плана управа Мещанского района тесно взаимодействует с органами внутренних дел, управляющими компаниями, общественными, образовательными, религиозными и некоммерческими организациями, а также жителями района.</w:t>
      </w:r>
    </w:p>
    <w:p w14:paraId="5F10A4CA" w14:textId="77777777" w:rsidR="004743F9" w:rsidRPr="0050369D" w:rsidRDefault="004743F9" w:rsidP="002D525E">
      <w:pPr>
        <w:ind w:firstLine="567"/>
        <w:jc w:val="both"/>
        <w:rPr>
          <w:sz w:val="28"/>
          <w:szCs w:val="28"/>
        </w:rPr>
      </w:pPr>
      <w:r w:rsidRPr="0050369D">
        <w:rPr>
          <w:sz w:val="28"/>
          <w:szCs w:val="28"/>
        </w:rPr>
        <w:t xml:space="preserve">В рамках выполнения комплексного Плана на территории Мещанского района в 2021 году было проведено 17 мероприятий, в которых приняло участие 2490 человек. </w:t>
      </w:r>
    </w:p>
    <w:p w14:paraId="1C8EC6C8" w14:textId="77777777" w:rsidR="004743F9" w:rsidRPr="0050369D" w:rsidRDefault="004743F9" w:rsidP="002D525E">
      <w:pPr>
        <w:ind w:firstLine="567"/>
        <w:jc w:val="both"/>
        <w:rPr>
          <w:sz w:val="28"/>
          <w:szCs w:val="28"/>
        </w:rPr>
      </w:pPr>
    </w:p>
    <w:tbl>
      <w:tblPr>
        <w:tblW w:w="9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7"/>
        <w:gridCol w:w="1276"/>
        <w:gridCol w:w="992"/>
        <w:gridCol w:w="992"/>
        <w:gridCol w:w="1418"/>
      </w:tblGrid>
      <w:tr w:rsidR="0050369D" w:rsidRPr="0050369D" w14:paraId="0AAC31D8" w14:textId="77777777" w:rsidTr="002A5A6D">
        <w:tc>
          <w:tcPr>
            <w:tcW w:w="4697" w:type="dxa"/>
            <w:tcBorders>
              <w:top w:val="single" w:sz="12" w:space="0" w:color="auto"/>
              <w:left w:val="single" w:sz="12" w:space="0" w:color="auto"/>
              <w:bottom w:val="single" w:sz="12" w:space="0" w:color="auto"/>
              <w:right w:val="single" w:sz="12" w:space="0" w:color="auto"/>
            </w:tcBorders>
            <w:shd w:val="clear" w:color="auto" w:fill="D9D9D9"/>
          </w:tcPr>
          <w:p w14:paraId="788C228A" w14:textId="77777777" w:rsidR="004743F9" w:rsidRPr="0050369D" w:rsidRDefault="004743F9" w:rsidP="002D525E">
            <w:pPr>
              <w:ind w:firstLine="567"/>
              <w:jc w:val="center"/>
              <w:rPr>
                <w:b/>
                <w:sz w:val="22"/>
                <w:szCs w:val="22"/>
              </w:rPr>
            </w:pPr>
            <w:r w:rsidRPr="0050369D">
              <w:rPr>
                <w:b/>
                <w:sz w:val="22"/>
                <w:szCs w:val="22"/>
              </w:rPr>
              <w:t>Итого мероприятий за 202</w:t>
            </w:r>
            <w:r w:rsidRPr="0050369D">
              <w:rPr>
                <w:b/>
                <w:sz w:val="22"/>
                <w:szCs w:val="22"/>
                <w:lang w:val="en-US"/>
              </w:rPr>
              <w:t>1</w:t>
            </w:r>
            <w:r w:rsidRPr="0050369D">
              <w:rPr>
                <w:b/>
                <w:sz w:val="22"/>
                <w:szCs w:val="22"/>
              </w:rPr>
              <w:t xml:space="preserve"> год</w:t>
            </w:r>
          </w:p>
          <w:p w14:paraId="3315F35B" w14:textId="77777777" w:rsidR="004743F9" w:rsidRPr="0050369D" w:rsidRDefault="004743F9" w:rsidP="002D525E">
            <w:pPr>
              <w:ind w:firstLine="567"/>
              <w:jc w:val="both"/>
              <w:rPr>
                <w:sz w:val="22"/>
                <w:szCs w:val="22"/>
              </w:rPr>
            </w:pPr>
          </w:p>
        </w:tc>
        <w:tc>
          <w:tcPr>
            <w:tcW w:w="1276" w:type="dxa"/>
            <w:tcBorders>
              <w:top w:val="single" w:sz="12" w:space="0" w:color="auto"/>
              <w:left w:val="single" w:sz="12" w:space="0" w:color="auto"/>
              <w:bottom w:val="single" w:sz="12" w:space="0" w:color="auto"/>
              <w:right w:val="single" w:sz="12" w:space="0" w:color="auto"/>
            </w:tcBorders>
            <w:shd w:val="clear" w:color="auto" w:fill="BFBFBF"/>
          </w:tcPr>
          <w:p w14:paraId="6C25C133" w14:textId="77777777" w:rsidR="004743F9" w:rsidRPr="0050369D" w:rsidRDefault="004743F9" w:rsidP="002D525E">
            <w:pPr>
              <w:ind w:firstLine="567"/>
              <w:jc w:val="center"/>
              <w:rPr>
                <w:b/>
                <w:sz w:val="22"/>
                <w:szCs w:val="22"/>
              </w:rPr>
            </w:pPr>
            <w:r w:rsidRPr="0050369D">
              <w:rPr>
                <w:b/>
                <w:sz w:val="22"/>
                <w:szCs w:val="22"/>
              </w:rPr>
              <w:t>17</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7F71A4E1" w14:textId="77777777" w:rsidR="004743F9" w:rsidRPr="0050369D" w:rsidRDefault="004743F9" w:rsidP="002D525E">
            <w:pPr>
              <w:ind w:firstLine="567"/>
              <w:jc w:val="center"/>
            </w:pPr>
            <w:r w:rsidRPr="0050369D">
              <w:t>2490</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45CF468C" w14:textId="77777777" w:rsidR="004743F9" w:rsidRPr="0050369D" w:rsidRDefault="004743F9" w:rsidP="002D525E">
            <w:pPr>
              <w:ind w:firstLine="567"/>
              <w:jc w:val="center"/>
            </w:pPr>
            <w:r w:rsidRPr="0050369D">
              <w:t>1986</w:t>
            </w:r>
          </w:p>
        </w:tc>
        <w:tc>
          <w:tcPr>
            <w:tcW w:w="1418" w:type="dxa"/>
            <w:tcBorders>
              <w:top w:val="single" w:sz="12" w:space="0" w:color="auto"/>
              <w:left w:val="single" w:sz="12" w:space="0" w:color="auto"/>
              <w:bottom w:val="single" w:sz="12" w:space="0" w:color="auto"/>
              <w:right w:val="single" w:sz="12" w:space="0" w:color="auto"/>
            </w:tcBorders>
            <w:shd w:val="clear" w:color="auto" w:fill="E2EFD9"/>
          </w:tcPr>
          <w:p w14:paraId="3BD2379C" w14:textId="77777777" w:rsidR="004743F9" w:rsidRPr="0050369D" w:rsidRDefault="004743F9" w:rsidP="002D525E">
            <w:pPr>
              <w:ind w:firstLine="567"/>
              <w:jc w:val="center"/>
            </w:pPr>
            <w:r w:rsidRPr="0050369D">
              <w:t>504</w:t>
            </w:r>
          </w:p>
        </w:tc>
      </w:tr>
      <w:tr w:rsidR="0050369D" w:rsidRPr="0050369D" w14:paraId="4434EA78" w14:textId="77777777" w:rsidTr="002A5A6D">
        <w:tc>
          <w:tcPr>
            <w:tcW w:w="4697" w:type="dxa"/>
            <w:tcBorders>
              <w:top w:val="single" w:sz="12" w:space="0" w:color="auto"/>
              <w:left w:val="single" w:sz="12" w:space="0" w:color="auto"/>
              <w:bottom w:val="single" w:sz="12" w:space="0" w:color="auto"/>
              <w:right w:val="single" w:sz="12" w:space="0" w:color="auto"/>
            </w:tcBorders>
            <w:shd w:val="clear" w:color="auto" w:fill="FFFFFF"/>
          </w:tcPr>
          <w:p w14:paraId="0B00DA9A" w14:textId="77777777" w:rsidR="004743F9" w:rsidRPr="0050369D" w:rsidRDefault="004743F9" w:rsidP="002D525E">
            <w:pPr>
              <w:ind w:firstLine="567"/>
              <w:rPr>
                <w:b/>
                <w:sz w:val="22"/>
                <w:szCs w:val="22"/>
              </w:rPr>
            </w:pPr>
            <w:r w:rsidRPr="0050369D">
              <w:rPr>
                <w:b/>
                <w:sz w:val="22"/>
                <w:szCs w:val="22"/>
              </w:rPr>
              <w:t>в т.ч.</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14:paraId="3ACF0316" w14:textId="77777777" w:rsidR="004743F9" w:rsidRPr="0050369D" w:rsidRDefault="004743F9" w:rsidP="002D525E">
            <w:pPr>
              <w:ind w:firstLine="567"/>
              <w:jc w:val="both"/>
              <w:rPr>
                <w:b/>
                <w:sz w:val="22"/>
                <w:szCs w:val="22"/>
              </w:rPr>
            </w:pP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32B64539" w14:textId="77777777" w:rsidR="004743F9" w:rsidRPr="0050369D" w:rsidRDefault="004743F9" w:rsidP="002D525E">
            <w:pPr>
              <w:ind w:firstLine="567"/>
              <w:jc w:val="center"/>
            </w:pP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158A7A92" w14:textId="77777777" w:rsidR="004743F9" w:rsidRPr="0050369D" w:rsidRDefault="004743F9" w:rsidP="002D525E">
            <w:pPr>
              <w:ind w:firstLine="567"/>
              <w:jc w:val="center"/>
            </w:pPr>
          </w:p>
        </w:tc>
        <w:tc>
          <w:tcPr>
            <w:tcW w:w="1418" w:type="dxa"/>
            <w:tcBorders>
              <w:top w:val="single" w:sz="12" w:space="0" w:color="auto"/>
              <w:left w:val="single" w:sz="12" w:space="0" w:color="auto"/>
              <w:bottom w:val="single" w:sz="12" w:space="0" w:color="auto"/>
              <w:right w:val="single" w:sz="12" w:space="0" w:color="auto"/>
            </w:tcBorders>
            <w:shd w:val="clear" w:color="auto" w:fill="E2EFD9"/>
          </w:tcPr>
          <w:p w14:paraId="7C8CE4DD" w14:textId="77777777" w:rsidR="004743F9" w:rsidRPr="0050369D" w:rsidRDefault="004743F9" w:rsidP="002D525E">
            <w:pPr>
              <w:ind w:firstLine="567"/>
              <w:jc w:val="center"/>
            </w:pPr>
          </w:p>
        </w:tc>
      </w:tr>
      <w:tr w:rsidR="0050369D" w:rsidRPr="0050369D" w14:paraId="7F48F5EC" w14:textId="77777777" w:rsidTr="002A5A6D">
        <w:tc>
          <w:tcPr>
            <w:tcW w:w="4697" w:type="dxa"/>
            <w:tcBorders>
              <w:top w:val="single" w:sz="12" w:space="0" w:color="auto"/>
              <w:left w:val="single" w:sz="12" w:space="0" w:color="auto"/>
              <w:bottom w:val="single" w:sz="12" w:space="0" w:color="auto"/>
              <w:right w:val="single" w:sz="12" w:space="0" w:color="auto"/>
            </w:tcBorders>
            <w:shd w:val="clear" w:color="auto" w:fill="FFFFFF"/>
          </w:tcPr>
          <w:p w14:paraId="3D13E4EC" w14:textId="77777777" w:rsidR="004743F9" w:rsidRPr="0050369D" w:rsidRDefault="004743F9" w:rsidP="002D525E">
            <w:pPr>
              <w:ind w:firstLine="567"/>
              <w:jc w:val="both"/>
              <w:rPr>
                <w:sz w:val="22"/>
                <w:szCs w:val="22"/>
              </w:rPr>
            </w:pPr>
            <w:r w:rsidRPr="0050369D">
              <w:rPr>
                <w:sz w:val="22"/>
                <w:szCs w:val="22"/>
              </w:rPr>
              <w:t xml:space="preserve">1. Мероприятия в сфере миграционной политики, адаптации и интеграции мигрантов </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14:paraId="3F41F7B8" w14:textId="77777777" w:rsidR="004743F9" w:rsidRPr="0050369D" w:rsidRDefault="004743F9" w:rsidP="002D525E">
            <w:pPr>
              <w:ind w:firstLine="567"/>
              <w:jc w:val="center"/>
              <w:rPr>
                <w:sz w:val="22"/>
                <w:szCs w:val="22"/>
              </w:rPr>
            </w:pPr>
            <w:r w:rsidRPr="0050369D">
              <w:rPr>
                <w:sz w:val="22"/>
                <w:szCs w:val="22"/>
              </w:rPr>
              <w:t>1</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60C91A58" w14:textId="77777777" w:rsidR="004743F9" w:rsidRPr="0050369D" w:rsidRDefault="004743F9" w:rsidP="002D525E">
            <w:pPr>
              <w:ind w:firstLine="567"/>
              <w:jc w:val="center"/>
            </w:pPr>
            <w:r w:rsidRPr="0050369D">
              <w:t>700</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1E048D45" w14:textId="77777777" w:rsidR="004743F9" w:rsidRPr="0050369D" w:rsidRDefault="004743F9" w:rsidP="002D525E">
            <w:pPr>
              <w:ind w:firstLine="567"/>
              <w:jc w:val="center"/>
            </w:pPr>
            <w:r w:rsidRPr="0050369D">
              <w:t>700</w:t>
            </w:r>
          </w:p>
        </w:tc>
        <w:tc>
          <w:tcPr>
            <w:tcW w:w="1418" w:type="dxa"/>
            <w:tcBorders>
              <w:top w:val="single" w:sz="12" w:space="0" w:color="auto"/>
              <w:left w:val="single" w:sz="12" w:space="0" w:color="auto"/>
              <w:bottom w:val="single" w:sz="12" w:space="0" w:color="auto"/>
              <w:right w:val="single" w:sz="12" w:space="0" w:color="auto"/>
            </w:tcBorders>
            <w:shd w:val="clear" w:color="auto" w:fill="E2EFD9"/>
          </w:tcPr>
          <w:p w14:paraId="2FAC47BD" w14:textId="77777777" w:rsidR="004743F9" w:rsidRPr="0050369D" w:rsidRDefault="004743F9" w:rsidP="002D525E">
            <w:pPr>
              <w:ind w:firstLine="567"/>
              <w:jc w:val="center"/>
            </w:pPr>
            <w:r w:rsidRPr="0050369D">
              <w:t>0</w:t>
            </w:r>
          </w:p>
        </w:tc>
      </w:tr>
      <w:tr w:rsidR="0050369D" w:rsidRPr="0050369D" w14:paraId="2F6FCE2B" w14:textId="77777777" w:rsidTr="002A5A6D">
        <w:tc>
          <w:tcPr>
            <w:tcW w:w="4697" w:type="dxa"/>
            <w:tcBorders>
              <w:top w:val="single" w:sz="12" w:space="0" w:color="auto"/>
              <w:left w:val="single" w:sz="12" w:space="0" w:color="auto"/>
              <w:bottom w:val="single" w:sz="12" w:space="0" w:color="auto"/>
              <w:right w:val="single" w:sz="12" w:space="0" w:color="auto"/>
            </w:tcBorders>
            <w:shd w:val="clear" w:color="auto" w:fill="FFFFFF"/>
          </w:tcPr>
          <w:p w14:paraId="2D0F5DE4" w14:textId="77777777" w:rsidR="004743F9" w:rsidRPr="0050369D" w:rsidRDefault="004743F9" w:rsidP="002D525E">
            <w:pPr>
              <w:ind w:firstLine="567"/>
              <w:jc w:val="both"/>
              <w:rPr>
                <w:sz w:val="22"/>
                <w:szCs w:val="22"/>
              </w:rPr>
            </w:pPr>
            <w:r w:rsidRPr="0050369D">
              <w:rPr>
                <w:sz w:val="22"/>
                <w:szCs w:val="22"/>
              </w:rPr>
              <w:t>2.</w:t>
            </w:r>
            <w:r w:rsidRPr="0050369D">
              <w:rPr>
                <w:rFonts w:ascii="Calibri" w:hAnsi="Calibri"/>
                <w:sz w:val="22"/>
                <w:szCs w:val="22"/>
              </w:rPr>
              <w:t xml:space="preserve"> </w:t>
            </w:r>
            <w:r w:rsidRPr="0050369D">
              <w:rPr>
                <w:sz w:val="22"/>
                <w:szCs w:val="22"/>
              </w:rPr>
              <w:t>Мероприятия, направленные на укрепление общероссийского гражданского единства</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14:paraId="4191B0BF" w14:textId="77777777" w:rsidR="004743F9" w:rsidRPr="0050369D" w:rsidRDefault="004743F9" w:rsidP="002D525E">
            <w:pPr>
              <w:ind w:firstLine="567"/>
              <w:jc w:val="center"/>
              <w:rPr>
                <w:sz w:val="22"/>
                <w:szCs w:val="22"/>
              </w:rPr>
            </w:pPr>
            <w:r w:rsidRPr="0050369D">
              <w:rPr>
                <w:sz w:val="22"/>
                <w:szCs w:val="22"/>
              </w:rPr>
              <w:t>13</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0D365CB7" w14:textId="77777777" w:rsidR="004743F9" w:rsidRPr="0050369D" w:rsidRDefault="004743F9" w:rsidP="002D525E">
            <w:pPr>
              <w:ind w:firstLine="567"/>
              <w:jc w:val="center"/>
            </w:pPr>
            <w:r w:rsidRPr="0050369D">
              <w:t>840</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798F9D56" w14:textId="77777777" w:rsidR="004743F9" w:rsidRPr="0050369D" w:rsidRDefault="004743F9" w:rsidP="002D525E">
            <w:pPr>
              <w:ind w:firstLine="567"/>
              <w:jc w:val="center"/>
            </w:pPr>
            <w:r w:rsidRPr="0050369D">
              <w:t>336</w:t>
            </w:r>
          </w:p>
          <w:p w14:paraId="1593E9AD" w14:textId="77777777" w:rsidR="004743F9" w:rsidRPr="0050369D" w:rsidRDefault="004743F9" w:rsidP="002D525E">
            <w:pPr>
              <w:ind w:firstLine="567"/>
              <w:jc w:val="center"/>
            </w:pPr>
          </w:p>
        </w:tc>
        <w:tc>
          <w:tcPr>
            <w:tcW w:w="1418" w:type="dxa"/>
            <w:tcBorders>
              <w:top w:val="single" w:sz="12" w:space="0" w:color="auto"/>
              <w:left w:val="single" w:sz="12" w:space="0" w:color="auto"/>
              <w:bottom w:val="single" w:sz="12" w:space="0" w:color="auto"/>
              <w:right w:val="single" w:sz="12" w:space="0" w:color="auto"/>
            </w:tcBorders>
            <w:shd w:val="clear" w:color="auto" w:fill="E2EFD9"/>
          </w:tcPr>
          <w:p w14:paraId="66784805" w14:textId="77777777" w:rsidR="004743F9" w:rsidRPr="0050369D" w:rsidRDefault="004743F9" w:rsidP="002D525E">
            <w:pPr>
              <w:ind w:firstLine="567"/>
              <w:jc w:val="center"/>
            </w:pPr>
            <w:r w:rsidRPr="0050369D">
              <w:t>504</w:t>
            </w:r>
          </w:p>
        </w:tc>
      </w:tr>
      <w:tr w:rsidR="0050369D" w:rsidRPr="0050369D" w14:paraId="61E6CB85" w14:textId="77777777" w:rsidTr="002A5A6D">
        <w:tc>
          <w:tcPr>
            <w:tcW w:w="4697" w:type="dxa"/>
            <w:tcBorders>
              <w:top w:val="single" w:sz="12" w:space="0" w:color="auto"/>
              <w:left w:val="single" w:sz="12" w:space="0" w:color="auto"/>
              <w:bottom w:val="single" w:sz="12" w:space="0" w:color="auto"/>
              <w:right w:val="single" w:sz="12" w:space="0" w:color="auto"/>
            </w:tcBorders>
            <w:shd w:val="clear" w:color="auto" w:fill="FFFFFF"/>
          </w:tcPr>
          <w:p w14:paraId="6F45261A" w14:textId="77777777" w:rsidR="004743F9" w:rsidRPr="0050369D" w:rsidRDefault="004743F9" w:rsidP="002D525E">
            <w:pPr>
              <w:ind w:firstLine="567"/>
              <w:jc w:val="both"/>
              <w:rPr>
                <w:sz w:val="22"/>
                <w:szCs w:val="22"/>
              </w:rPr>
            </w:pPr>
            <w:r w:rsidRPr="0050369D">
              <w:rPr>
                <w:sz w:val="22"/>
                <w:szCs w:val="22"/>
              </w:rPr>
              <w:t>3. Мероприятия, направленные на этнокультурное развитие народов России, сохранение и популяризацию национально-культурных традиций</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14:paraId="4AD3B585" w14:textId="77777777" w:rsidR="004743F9" w:rsidRPr="0050369D" w:rsidRDefault="004743F9" w:rsidP="002D525E">
            <w:pPr>
              <w:ind w:firstLine="567"/>
              <w:jc w:val="center"/>
              <w:rPr>
                <w:sz w:val="22"/>
                <w:szCs w:val="22"/>
              </w:rPr>
            </w:pPr>
            <w:r w:rsidRPr="0050369D">
              <w:rPr>
                <w:sz w:val="22"/>
                <w:szCs w:val="22"/>
              </w:rPr>
              <w:t>1</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36E795BF" w14:textId="77777777" w:rsidR="004743F9" w:rsidRPr="0050369D" w:rsidRDefault="004743F9" w:rsidP="002D525E">
            <w:pPr>
              <w:ind w:firstLine="567"/>
              <w:jc w:val="center"/>
            </w:pPr>
            <w:r w:rsidRPr="0050369D">
              <w:t>100</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6D687F79" w14:textId="77777777" w:rsidR="004743F9" w:rsidRPr="0050369D" w:rsidRDefault="004743F9" w:rsidP="002D525E">
            <w:pPr>
              <w:ind w:firstLine="567"/>
              <w:jc w:val="center"/>
            </w:pPr>
            <w:r w:rsidRPr="0050369D">
              <w:t>100</w:t>
            </w:r>
          </w:p>
        </w:tc>
        <w:tc>
          <w:tcPr>
            <w:tcW w:w="1418" w:type="dxa"/>
            <w:tcBorders>
              <w:top w:val="single" w:sz="12" w:space="0" w:color="auto"/>
              <w:left w:val="single" w:sz="12" w:space="0" w:color="auto"/>
              <w:bottom w:val="single" w:sz="12" w:space="0" w:color="auto"/>
              <w:right w:val="single" w:sz="12" w:space="0" w:color="auto"/>
            </w:tcBorders>
            <w:shd w:val="clear" w:color="auto" w:fill="E2EFD9"/>
          </w:tcPr>
          <w:p w14:paraId="5CEF42E9" w14:textId="77777777" w:rsidR="004743F9" w:rsidRPr="0050369D" w:rsidRDefault="004743F9" w:rsidP="002D525E">
            <w:pPr>
              <w:ind w:firstLine="567"/>
              <w:jc w:val="center"/>
            </w:pPr>
            <w:r w:rsidRPr="0050369D">
              <w:t>0</w:t>
            </w:r>
          </w:p>
        </w:tc>
      </w:tr>
      <w:tr w:rsidR="0050369D" w:rsidRPr="0050369D" w14:paraId="27F34D6F" w14:textId="77777777" w:rsidTr="002A5A6D">
        <w:tc>
          <w:tcPr>
            <w:tcW w:w="4697" w:type="dxa"/>
            <w:tcBorders>
              <w:top w:val="single" w:sz="12" w:space="0" w:color="auto"/>
              <w:left w:val="single" w:sz="12" w:space="0" w:color="auto"/>
              <w:bottom w:val="single" w:sz="12" w:space="0" w:color="auto"/>
              <w:right w:val="single" w:sz="12" w:space="0" w:color="auto"/>
            </w:tcBorders>
            <w:shd w:val="clear" w:color="auto" w:fill="FFFFFF"/>
          </w:tcPr>
          <w:p w14:paraId="6E1A9637" w14:textId="77777777" w:rsidR="004743F9" w:rsidRPr="0050369D" w:rsidRDefault="004743F9" w:rsidP="002D525E">
            <w:pPr>
              <w:ind w:firstLine="567"/>
              <w:jc w:val="both"/>
              <w:rPr>
                <w:sz w:val="22"/>
                <w:szCs w:val="22"/>
              </w:rPr>
            </w:pPr>
            <w:r w:rsidRPr="0050369D">
              <w:rPr>
                <w:sz w:val="22"/>
                <w:szCs w:val="22"/>
              </w:rPr>
              <w:t>4. Мероприятия по профилактике ксенофобии, противодействия экстремизму и идеологии терроризма</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14:paraId="0D01A136" w14:textId="77777777" w:rsidR="004743F9" w:rsidRPr="0050369D" w:rsidRDefault="004743F9" w:rsidP="002D525E">
            <w:pPr>
              <w:ind w:firstLine="567"/>
              <w:jc w:val="center"/>
              <w:rPr>
                <w:sz w:val="22"/>
                <w:szCs w:val="22"/>
              </w:rPr>
            </w:pPr>
            <w:r w:rsidRPr="0050369D">
              <w:rPr>
                <w:sz w:val="22"/>
                <w:szCs w:val="22"/>
              </w:rPr>
              <w:t>1</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12925762" w14:textId="77777777" w:rsidR="004743F9" w:rsidRPr="0050369D" w:rsidRDefault="004743F9" w:rsidP="002D525E">
            <w:pPr>
              <w:ind w:firstLine="567"/>
              <w:jc w:val="center"/>
            </w:pPr>
            <w:r w:rsidRPr="0050369D">
              <w:t>700</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132EF803" w14:textId="77777777" w:rsidR="004743F9" w:rsidRPr="0050369D" w:rsidRDefault="004743F9" w:rsidP="002D525E">
            <w:pPr>
              <w:ind w:firstLine="567"/>
              <w:jc w:val="center"/>
            </w:pPr>
            <w:r w:rsidRPr="0050369D">
              <w:t>700</w:t>
            </w:r>
          </w:p>
        </w:tc>
        <w:tc>
          <w:tcPr>
            <w:tcW w:w="1418" w:type="dxa"/>
            <w:tcBorders>
              <w:top w:val="single" w:sz="12" w:space="0" w:color="auto"/>
              <w:left w:val="single" w:sz="12" w:space="0" w:color="auto"/>
              <w:bottom w:val="single" w:sz="12" w:space="0" w:color="auto"/>
              <w:right w:val="single" w:sz="12" w:space="0" w:color="auto"/>
            </w:tcBorders>
            <w:shd w:val="clear" w:color="auto" w:fill="E2EFD9"/>
          </w:tcPr>
          <w:p w14:paraId="0BED416B" w14:textId="77777777" w:rsidR="004743F9" w:rsidRPr="0050369D" w:rsidRDefault="004743F9" w:rsidP="002D525E">
            <w:pPr>
              <w:ind w:firstLine="567"/>
              <w:jc w:val="center"/>
            </w:pPr>
            <w:r w:rsidRPr="0050369D">
              <w:t>0</w:t>
            </w:r>
          </w:p>
        </w:tc>
      </w:tr>
      <w:tr w:rsidR="0050369D" w:rsidRPr="0050369D" w14:paraId="3088B961" w14:textId="77777777" w:rsidTr="002A5A6D">
        <w:tc>
          <w:tcPr>
            <w:tcW w:w="4697" w:type="dxa"/>
            <w:tcBorders>
              <w:top w:val="single" w:sz="12" w:space="0" w:color="auto"/>
              <w:left w:val="single" w:sz="12" w:space="0" w:color="auto"/>
              <w:bottom w:val="single" w:sz="12" w:space="0" w:color="auto"/>
              <w:right w:val="single" w:sz="12" w:space="0" w:color="auto"/>
            </w:tcBorders>
            <w:shd w:val="clear" w:color="auto" w:fill="FFFFFF"/>
          </w:tcPr>
          <w:p w14:paraId="3BEE7191" w14:textId="77777777" w:rsidR="004743F9" w:rsidRPr="0050369D" w:rsidRDefault="004743F9" w:rsidP="002D525E">
            <w:pPr>
              <w:ind w:firstLine="567"/>
              <w:jc w:val="both"/>
              <w:rPr>
                <w:sz w:val="22"/>
                <w:szCs w:val="22"/>
              </w:rPr>
            </w:pPr>
            <w:r w:rsidRPr="0050369D">
              <w:rPr>
                <w:sz w:val="22"/>
                <w:szCs w:val="22"/>
              </w:rPr>
              <w:t>5. Мероприятия для молодежи</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14:paraId="4587A423" w14:textId="77777777" w:rsidR="004743F9" w:rsidRPr="0050369D" w:rsidRDefault="004743F9" w:rsidP="002D525E">
            <w:pPr>
              <w:ind w:firstLine="567"/>
              <w:jc w:val="center"/>
              <w:rPr>
                <w:sz w:val="22"/>
                <w:szCs w:val="22"/>
              </w:rPr>
            </w:pPr>
            <w:r w:rsidRPr="0050369D">
              <w:rPr>
                <w:sz w:val="22"/>
                <w:szCs w:val="22"/>
              </w:rPr>
              <w:t>1</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7FB0B218" w14:textId="77777777" w:rsidR="004743F9" w:rsidRPr="0050369D" w:rsidRDefault="004743F9" w:rsidP="002D525E">
            <w:pPr>
              <w:ind w:firstLine="567"/>
              <w:jc w:val="center"/>
            </w:pPr>
            <w:r w:rsidRPr="0050369D">
              <w:t>150</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38AD4BB0" w14:textId="77777777" w:rsidR="004743F9" w:rsidRPr="0050369D" w:rsidRDefault="004743F9" w:rsidP="002D525E">
            <w:pPr>
              <w:ind w:firstLine="567"/>
              <w:jc w:val="center"/>
            </w:pPr>
            <w:r w:rsidRPr="0050369D">
              <w:t>150</w:t>
            </w:r>
          </w:p>
        </w:tc>
        <w:tc>
          <w:tcPr>
            <w:tcW w:w="1418" w:type="dxa"/>
            <w:tcBorders>
              <w:top w:val="single" w:sz="12" w:space="0" w:color="auto"/>
              <w:left w:val="single" w:sz="12" w:space="0" w:color="auto"/>
              <w:bottom w:val="single" w:sz="12" w:space="0" w:color="auto"/>
              <w:right w:val="single" w:sz="12" w:space="0" w:color="auto"/>
            </w:tcBorders>
            <w:shd w:val="clear" w:color="auto" w:fill="E2EFD9"/>
          </w:tcPr>
          <w:p w14:paraId="6B3D7A46" w14:textId="77777777" w:rsidR="004743F9" w:rsidRPr="0050369D" w:rsidRDefault="004743F9" w:rsidP="002D525E">
            <w:pPr>
              <w:ind w:firstLine="567"/>
              <w:jc w:val="center"/>
            </w:pPr>
            <w:r w:rsidRPr="0050369D">
              <w:t>0</w:t>
            </w:r>
          </w:p>
        </w:tc>
      </w:tr>
      <w:tr w:rsidR="0050369D" w:rsidRPr="0050369D" w14:paraId="4EC68701" w14:textId="77777777" w:rsidTr="002A5A6D">
        <w:tc>
          <w:tcPr>
            <w:tcW w:w="4697" w:type="dxa"/>
            <w:tcBorders>
              <w:top w:val="single" w:sz="12" w:space="0" w:color="auto"/>
              <w:left w:val="single" w:sz="12" w:space="0" w:color="auto"/>
              <w:bottom w:val="single" w:sz="12" w:space="0" w:color="auto"/>
              <w:right w:val="single" w:sz="12" w:space="0" w:color="auto"/>
            </w:tcBorders>
            <w:shd w:val="clear" w:color="auto" w:fill="FFFFFF"/>
          </w:tcPr>
          <w:p w14:paraId="083C9216" w14:textId="77777777" w:rsidR="004743F9" w:rsidRPr="0050369D" w:rsidRDefault="004743F9" w:rsidP="002D525E">
            <w:pPr>
              <w:ind w:firstLine="567"/>
              <w:jc w:val="both"/>
              <w:rPr>
                <w:sz w:val="22"/>
                <w:szCs w:val="22"/>
              </w:rPr>
            </w:pPr>
            <w:r w:rsidRPr="0050369D">
              <w:rPr>
                <w:sz w:val="22"/>
                <w:szCs w:val="22"/>
              </w:rPr>
              <w:lastRenderedPageBreak/>
              <w:t>6. Мероприятия по социально-экономическому и этнокультурному развитию цыган</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14:paraId="16BD1349" w14:textId="77777777" w:rsidR="004743F9" w:rsidRPr="0050369D" w:rsidRDefault="004743F9" w:rsidP="002D525E">
            <w:pPr>
              <w:ind w:firstLine="567"/>
              <w:jc w:val="center"/>
              <w:rPr>
                <w:sz w:val="22"/>
                <w:szCs w:val="22"/>
              </w:rPr>
            </w:pPr>
            <w:r w:rsidRPr="0050369D">
              <w:rPr>
                <w:sz w:val="22"/>
                <w:szCs w:val="22"/>
              </w:rPr>
              <w:t>0</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6E99A152" w14:textId="77777777" w:rsidR="004743F9" w:rsidRPr="0050369D" w:rsidRDefault="004743F9" w:rsidP="002D525E">
            <w:pPr>
              <w:ind w:firstLine="567"/>
              <w:jc w:val="center"/>
            </w:pPr>
            <w:r w:rsidRPr="0050369D">
              <w:t>0</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16CEC3C6" w14:textId="77777777" w:rsidR="004743F9" w:rsidRPr="0050369D" w:rsidRDefault="004743F9" w:rsidP="002D525E">
            <w:pPr>
              <w:ind w:firstLine="567"/>
              <w:jc w:val="center"/>
            </w:pPr>
            <w:r w:rsidRPr="0050369D">
              <w:t>0</w:t>
            </w:r>
          </w:p>
        </w:tc>
        <w:tc>
          <w:tcPr>
            <w:tcW w:w="1418" w:type="dxa"/>
            <w:tcBorders>
              <w:top w:val="single" w:sz="12" w:space="0" w:color="auto"/>
              <w:left w:val="single" w:sz="12" w:space="0" w:color="auto"/>
              <w:bottom w:val="single" w:sz="12" w:space="0" w:color="auto"/>
              <w:right w:val="single" w:sz="12" w:space="0" w:color="auto"/>
            </w:tcBorders>
            <w:shd w:val="clear" w:color="auto" w:fill="E2EFD9"/>
          </w:tcPr>
          <w:p w14:paraId="15393582" w14:textId="77777777" w:rsidR="004743F9" w:rsidRPr="0050369D" w:rsidRDefault="004743F9" w:rsidP="002D525E">
            <w:pPr>
              <w:ind w:firstLine="567"/>
              <w:jc w:val="center"/>
            </w:pPr>
            <w:r w:rsidRPr="0050369D">
              <w:t>0</w:t>
            </w:r>
          </w:p>
        </w:tc>
      </w:tr>
    </w:tbl>
    <w:p w14:paraId="313615D8" w14:textId="77777777" w:rsidR="004743F9" w:rsidRPr="0050369D" w:rsidRDefault="004743F9" w:rsidP="002D525E">
      <w:pPr>
        <w:ind w:firstLine="567"/>
        <w:jc w:val="both"/>
        <w:rPr>
          <w:sz w:val="28"/>
          <w:szCs w:val="28"/>
        </w:rPr>
      </w:pPr>
    </w:p>
    <w:p w14:paraId="052C906A" w14:textId="77777777" w:rsidR="004743F9" w:rsidRPr="0050369D" w:rsidRDefault="004743F9" w:rsidP="002D525E">
      <w:pPr>
        <w:ind w:firstLine="567"/>
        <w:jc w:val="both"/>
        <w:rPr>
          <w:sz w:val="28"/>
          <w:szCs w:val="28"/>
        </w:rPr>
      </w:pPr>
      <w:r w:rsidRPr="0050369D">
        <w:rPr>
          <w:sz w:val="28"/>
          <w:szCs w:val="28"/>
        </w:rPr>
        <w:t xml:space="preserve">Учитывая режим повышенной готовности, введенный в г. Москве в 2021 г., в связи с угрозой распространения в городе новой </w:t>
      </w:r>
      <w:proofErr w:type="spellStart"/>
      <w:r w:rsidRPr="0050369D">
        <w:rPr>
          <w:sz w:val="28"/>
          <w:szCs w:val="28"/>
        </w:rPr>
        <w:t>коронавирусной</w:t>
      </w:r>
      <w:proofErr w:type="spellEnd"/>
      <w:r w:rsidRPr="0050369D">
        <w:rPr>
          <w:sz w:val="28"/>
          <w:szCs w:val="28"/>
        </w:rPr>
        <w:t xml:space="preserve"> инфекции (2019-nCoV), мероприятия проводились с соблюдением санитарных норм, многие мероприятия были проведены в </w:t>
      </w:r>
      <w:r w:rsidRPr="0050369D">
        <w:rPr>
          <w:sz w:val="28"/>
          <w:szCs w:val="28"/>
          <w:lang w:val="en-US"/>
        </w:rPr>
        <w:t>on</w:t>
      </w:r>
      <w:r w:rsidRPr="0050369D">
        <w:rPr>
          <w:sz w:val="28"/>
          <w:szCs w:val="28"/>
        </w:rPr>
        <w:t>-</w:t>
      </w:r>
      <w:r w:rsidRPr="0050369D">
        <w:rPr>
          <w:sz w:val="28"/>
          <w:szCs w:val="28"/>
          <w:lang w:val="en-US"/>
        </w:rPr>
        <w:t>line</w:t>
      </w:r>
      <w:r w:rsidRPr="0050369D">
        <w:rPr>
          <w:sz w:val="28"/>
          <w:szCs w:val="28"/>
        </w:rPr>
        <w:t xml:space="preserve"> режиме.</w:t>
      </w:r>
    </w:p>
    <w:p w14:paraId="19ACED8E" w14:textId="77777777" w:rsidR="004743F9" w:rsidRPr="0050369D" w:rsidRDefault="004743F9" w:rsidP="002D525E">
      <w:pPr>
        <w:ind w:firstLine="567"/>
        <w:jc w:val="both"/>
        <w:rPr>
          <w:sz w:val="28"/>
          <w:szCs w:val="28"/>
        </w:rPr>
      </w:pPr>
      <w:r w:rsidRPr="0050369D">
        <w:rPr>
          <w:sz w:val="28"/>
          <w:szCs w:val="28"/>
        </w:rPr>
        <w:t xml:space="preserve">Как и предыдущие годы, в 2021 году особое внимание районных служб было уделено организации движения людских потоков и безопасности при проведении праздничных мероприятий и пятничных намазов в Московской Соборной мечети Духовного управления мусульман РФ, расположенной по адресу: </w:t>
      </w:r>
      <w:proofErr w:type="spellStart"/>
      <w:r w:rsidRPr="0050369D">
        <w:rPr>
          <w:sz w:val="28"/>
          <w:szCs w:val="28"/>
        </w:rPr>
        <w:t>Выползов</w:t>
      </w:r>
      <w:proofErr w:type="spellEnd"/>
      <w:r w:rsidRPr="0050369D">
        <w:rPr>
          <w:sz w:val="28"/>
          <w:szCs w:val="28"/>
        </w:rPr>
        <w:t xml:space="preserve"> пер., д.7. Особое внимание при данных мероприятиях уделяется интересам местных жителей – организации беспрепятственного прохода и безопасности.</w:t>
      </w:r>
    </w:p>
    <w:p w14:paraId="1A221929" w14:textId="77777777" w:rsidR="004743F9" w:rsidRPr="0050369D" w:rsidRDefault="004743F9" w:rsidP="002D525E">
      <w:pPr>
        <w:widowControl w:val="0"/>
        <w:tabs>
          <w:tab w:val="left" w:pos="851"/>
          <w:tab w:val="left" w:pos="1134"/>
        </w:tabs>
        <w:ind w:firstLine="567"/>
        <w:jc w:val="both"/>
        <w:rPr>
          <w:b/>
          <w:sz w:val="28"/>
          <w:szCs w:val="28"/>
        </w:rPr>
      </w:pPr>
      <w:r w:rsidRPr="0050369D">
        <w:rPr>
          <w:sz w:val="28"/>
          <w:szCs w:val="28"/>
        </w:rPr>
        <w:tab/>
        <w:t xml:space="preserve">В связи с обострением политической ситуации, связанной с резкой эскалацией </w:t>
      </w:r>
      <w:proofErr w:type="spellStart"/>
      <w:r w:rsidRPr="0050369D">
        <w:rPr>
          <w:sz w:val="28"/>
          <w:szCs w:val="28"/>
        </w:rPr>
        <w:t>нагорно-карабахского</w:t>
      </w:r>
      <w:proofErr w:type="spellEnd"/>
      <w:r w:rsidRPr="0050369D">
        <w:rPr>
          <w:sz w:val="28"/>
          <w:szCs w:val="28"/>
        </w:rPr>
        <w:t xml:space="preserve"> конфликта осенью 2020 года, управой Мещанского района были усилены меры мониторинга состояния межнациональных и межрелигиозных отношений на территории Мещанского района, проводилась разъяснительная работа с гражданами, предпринимателями, было организовано взаимодействие с мечетью и армянским храмом. Общими усилиями конфликтных ситуаций на территории района в 2021 году допущено не было. </w:t>
      </w:r>
    </w:p>
    <w:p w14:paraId="292BF2B1" w14:textId="77777777" w:rsidR="004743F9" w:rsidRPr="0050369D" w:rsidRDefault="004743F9" w:rsidP="002D525E">
      <w:pPr>
        <w:widowControl w:val="0"/>
        <w:tabs>
          <w:tab w:val="left" w:pos="851"/>
          <w:tab w:val="left" w:pos="1070"/>
        </w:tabs>
        <w:ind w:firstLine="567"/>
        <w:jc w:val="both"/>
        <w:rPr>
          <w:sz w:val="28"/>
          <w:szCs w:val="28"/>
        </w:rPr>
      </w:pPr>
    </w:p>
    <w:p w14:paraId="27393F74" w14:textId="3B0BFCC4" w:rsidR="00C03051" w:rsidRPr="0050369D" w:rsidRDefault="00C03051" w:rsidP="002D525E">
      <w:pPr>
        <w:widowControl w:val="0"/>
        <w:tabs>
          <w:tab w:val="left" w:pos="851"/>
          <w:tab w:val="left" w:pos="1134"/>
        </w:tabs>
        <w:jc w:val="center"/>
        <w:rPr>
          <w:b/>
          <w:sz w:val="28"/>
          <w:szCs w:val="28"/>
        </w:rPr>
      </w:pPr>
      <w:r w:rsidRPr="0050369D">
        <w:rPr>
          <w:b/>
          <w:sz w:val="28"/>
          <w:szCs w:val="28"/>
        </w:rPr>
        <w:t>КДН</w:t>
      </w:r>
    </w:p>
    <w:p w14:paraId="072150E2" w14:textId="77777777" w:rsidR="001C6DEE" w:rsidRPr="0050369D" w:rsidRDefault="001C6DEE" w:rsidP="002D525E">
      <w:pPr>
        <w:widowControl w:val="0"/>
        <w:tabs>
          <w:tab w:val="left" w:pos="851"/>
          <w:tab w:val="left" w:pos="1134"/>
        </w:tabs>
        <w:ind w:firstLine="567"/>
        <w:jc w:val="center"/>
        <w:rPr>
          <w:b/>
          <w:sz w:val="28"/>
          <w:szCs w:val="28"/>
          <w:u w:val="single"/>
        </w:rPr>
      </w:pPr>
    </w:p>
    <w:p w14:paraId="02B0CD81" w14:textId="77777777" w:rsidR="00BA2AF0" w:rsidRPr="0050369D" w:rsidRDefault="00BA2AF0" w:rsidP="002D525E">
      <w:pPr>
        <w:ind w:firstLine="567"/>
        <w:contextualSpacing/>
        <w:jc w:val="both"/>
        <w:rPr>
          <w:sz w:val="28"/>
          <w:szCs w:val="28"/>
        </w:rPr>
      </w:pPr>
      <w:r w:rsidRPr="0050369D">
        <w:rPr>
          <w:sz w:val="28"/>
          <w:szCs w:val="28"/>
        </w:rPr>
        <w:t>В Мещанском районе по распоряжению управы от 04.08.2020 г. № МЩ-01-40/20 действует комиссия по делам несовершеннолетних и защите их прав, с количеством штатных сотрудников – 2 человека.</w:t>
      </w:r>
    </w:p>
    <w:p w14:paraId="53C88F5A" w14:textId="77777777" w:rsidR="00BA2AF0" w:rsidRPr="0050369D" w:rsidRDefault="00BA2AF0" w:rsidP="002D525E">
      <w:pPr>
        <w:ind w:firstLine="567"/>
        <w:jc w:val="both"/>
        <w:rPr>
          <w:rFonts w:eastAsia="Calibri"/>
          <w:sz w:val="28"/>
          <w:szCs w:val="28"/>
          <w:lang w:eastAsia="en-US"/>
        </w:rPr>
      </w:pPr>
      <w:r w:rsidRPr="0050369D">
        <w:rPr>
          <w:rFonts w:eastAsia="Calibri"/>
          <w:sz w:val="28"/>
          <w:szCs w:val="28"/>
          <w:lang w:eastAsia="en-US"/>
        </w:rPr>
        <w:t xml:space="preserve">В 2021 г. проведено </w:t>
      </w:r>
      <w:r w:rsidRPr="0050369D">
        <w:rPr>
          <w:rFonts w:eastAsia="Calibri"/>
          <w:b/>
          <w:sz w:val="28"/>
          <w:szCs w:val="28"/>
          <w:lang w:eastAsia="en-US"/>
        </w:rPr>
        <w:t>24</w:t>
      </w:r>
      <w:r w:rsidRPr="0050369D">
        <w:rPr>
          <w:rFonts w:eastAsia="Calibri"/>
          <w:sz w:val="28"/>
          <w:szCs w:val="28"/>
          <w:lang w:eastAsia="en-US"/>
        </w:rPr>
        <w:t xml:space="preserve"> (АППГ24</w:t>
      </w:r>
      <w:r w:rsidRPr="0050369D">
        <w:rPr>
          <w:rFonts w:eastAsia="Calibri"/>
          <w:b/>
          <w:sz w:val="28"/>
          <w:szCs w:val="28"/>
          <w:lang w:eastAsia="en-US"/>
        </w:rPr>
        <w:t>)</w:t>
      </w:r>
      <w:r w:rsidRPr="0050369D">
        <w:rPr>
          <w:rFonts w:eastAsia="Calibri"/>
          <w:sz w:val="28"/>
          <w:szCs w:val="28"/>
          <w:lang w:eastAsia="en-US"/>
        </w:rPr>
        <w:t xml:space="preserve"> заседаний комиссии, на которых рассмотрено более 58 вопросов в отношении несовершеннолетних и более 30 вопросов в отношении законных представителей. Направлено более 250 информаций, в т.ч. в </w:t>
      </w:r>
      <w:proofErr w:type="spellStart"/>
      <w:r w:rsidRPr="0050369D">
        <w:rPr>
          <w:rFonts w:eastAsia="Calibri"/>
          <w:sz w:val="28"/>
          <w:szCs w:val="28"/>
          <w:lang w:eastAsia="en-US"/>
        </w:rPr>
        <w:t>МГМКДНиЗП</w:t>
      </w:r>
      <w:proofErr w:type="spellEnd"/>
      <w:r w:rsidRPr="0050369D">
        <w:rPr>
          <w:rFonts w:eastAsia="Calibri"/>
          <w:sz w:val="28"/>
          <w:szCs w:val="28"/>
          <w:lang w:eastAsia="en-US"/>
        </w:rPr>
        <w:t xml:space="preserve">, в </w:t>
      </w:r>
      <w:proofErr w:type="spellStart"/>
      <w:r w:rsidRPr="0050369D">
        <w:rPr>
          <w:rFonts w:eastAsia="Calibri"/>
          <w:sz w:val="28"/>
          <w:szCs w:val="28"/>
          <w:lang w:eastAsia="en-US"/>
        </w:rPr>
        <w:t>ОКДНиЗП</w:t>
      </w:r>
      <w:proofErr w:type="spellEnd"/>
      <w:r w:rsidRPr="0050369D">
        <w:rPr>
          <w:rFonts w:eastAsia="Calibri"/>
          <w:sz w:val="28"/>
          <w:szCs w:val="28"/>
          <w:lang w:eastAsia="en-US"/>
        </w:rPr>
        <w:t xml:space="preserve">, в </w:t>
      </w:r>
      <w:proofErr w:type="spellStart"/>
      <w:r w:rsidRPr="0050369D">
        <w:rPr>
          <w:rFonts w:eastAsia="Calibri"/>
          <w:sz w:val="28"/>
          <w:szCs w:val="28"/>
          <w:lang w:eastAsia="en-US"/>
        </w:rPr>
        <w:t>КДНиЗП</w:t>
      </w:r>
      <w:proofErr w:type="spellEnd"/>
      <w:r w:rsidRPr="0050369D">
        <w:rPr>
          <w:rFonts w:eastAsia="Calibri"/>
          <w:sz w:val="28"/>
          <w:szCs w:val="28"/>
          <w:lang w:eastAsia="en-US"/>
        </w:rPr>
        <w:t xml:space="preserve"> других районов Москвы, других регионов РФ, в муниципальное собрание – 24, в иные органы и учреждения; вынесено 135 постановлений, 95 определений.</w:t>
      </w:r>
    </w:p>
    <w:p w14:paraId="50304018" w14:textId="77777777" w:rsidR="00BA2AF0" w:rsidRPr="0050369D" w:rsidRDefault="00BA2AF0" w:rsidP="002D525E">
      <w:pPr>
        <w:ind w:firstLine="567"/>
        <w:contextualSpacing/>
        <w:jc w:val="both"/>
        <w:rPr>
          <w:rFonts w:eastAsia="Calibri"/>
          <w:sz w:val="28"/>
          <w:szCs w:val="28"/>
          <w:lang w:eastAsia="en-US"/>
        </w:rPr>
      </w:pPr>
      <w:r w:rsidRPr="0050369D">
        <w:rPr>
          <w:rFonts w:eastAsia="Calibri"/>
          <w:sz w:val="28"/>
          <w:szCs w:val="28"/>
          <w:lang w:eastAsia="en-US"/>
        </w:rPr>
        <w:t xml:space="preserve">В целях улучшения взаимодействия органов и учреждений профилактики, </w:t>
      </w:r>
      <w:r w:rsidRPr="0050369D">
        <w:rPr>
          <w:rFonts w:eastAsia="Calibri"/>
          <w:b/>
          <w:sz w:val="28"/>
          <w:szCs w:val="28"/>
          <w:lang w:eastAsia="en-US"/>
        </w:rPr>
        <w:t>24 февраля, 20 мая, 25 июня, 22 сентября, 26 ноября</w:t>
      </w:r>
      <w:r w:rsidRPr="0050369D">
        <w:rPr>
          <w:rFonts w:eastAsia="Calibri"/>
          <w:sz w:val="28"/>
          <w:szCs w:val="28"/>
          <w:lang w:eastAsia="en-US"/>
        </w:rPr>
        <w:t xml:space="preserve"> </w:t>
      </w:r>
      <w:r w:rsidRPr="0050369D">
        <w:rPr>
          <w:rFonts w:eastAsia="Calibri"/>
          <w:b/>
          <w:sz w:val="28"/>
          <w:szCs w:val="28"/>
          <w:lang w:eastAsia="en-US"/>
        </w:rPr>
        <w:t>2021 г.</w:t>
      </w:r>
      <w:r w:rsidRPr="0050369D">
        <w:rPr>
          <w:rFonts w:eastAsia="Calibri"/>
          <w:sz w:val="28"/>
          <w:szCs w:val="28"/>
          <w:lang w:eastAsia="en-US"/>
        </w:rPr>
        <w:t xml:space="preserve"> сотрудниками комиссии были проведены совещания. </w:t>
      </w:r>
    </w:p>
    <w:p w14:paraId="6617C5BD" w14:textId="77777777" w:rsidR="00BA2AF0" w:rsidRPr="0050369D" w:rsidRDefault="00BA2AF0" w:rsidP="002D525E">
      <w:pPr>
        <w:ind w:firstLine="567"/>
        <w:contextualSpacing/>
        <w:jc w:val="both"/>
        <w:rPr>
          <w:rFonts w:eastAsia="Calibri"/>
          <w:sz w:val="28"/>
          <w:szCs w:val="28"/>
          <w:lang w:eastAsia="en-US"/>
        </w:rPr>
      </w:pPr>
      <w:r w:rsidRPr="0050369D">
        <w:rPr>
          <w:rFonts w:eastAsia="Calibri"/>
          <w:sz w:val="28"/>
          <w:szCs w:val="28"/>
          <w:lang w:eastAsia="en-US"/>
        </w:rPr>
        <w:t>Сотрудниками, обеспечивающими работу комиссии, в образовательных учреждениях Мещанского района организованы лекции Детского Реабилитационного центра Московского научно-практического центра наркологии ДЗМ, а также Линейного отдела полиции Москва-Окружная.</w:t>
      </w:r>
    </w:p>
    <w:p w14:paraId="3909C884" w14:textId="77777777" w:rsidR="00BA2AF0" w:rsidRPr="0050369D" w:rsidRDefault="00BA2AF0" w:rsidP="002D525E">
      <w:pPr>
        <w:ind w:firstLine="567"/>
        <w:jc w:val="both"/>
        <w:rPr>
          <w:rFonts w:eastAsia="Calibri"/>
          <w:sz w:val="28"/>
          <w:szCs w:val="28"/>
          <w:lang w:eastAsia="en-US"/>
        </w:rPr>
      </w:pPr>
      <w:r w:rsidRPr="0050369D">
        <w:rPr>
          <w:rFonts w:eastAsia="Calibri"/>
          <w:szCs w:val="22"/>
          <w:lang w:eastAsia="en-US"/>
        </w:rPr>
        <w:tab/>
      </w:r>
      <w:r w:rsidRPr="0050369D">
        <w:rPr>
          <w:rFonts w:eastAsia="Calibri"/>
          <w:sz w:val="28"/>
          <w:szCs w:val="28"/>
          <w:lang w:eastAsia="en-US"/>
        </w:rPr>
        <w:t xml:space="preserve"> На 31.12.2021 г. на профилактическом учете комиссии состоит находящихся в социально опасном положении </w:t>
      </w:r>
      <w:r w:rsidRPr="0050369D">
        <w:rPr>
          <w:rFonts w:eastAsia="Calibri"/>
          <w:b/>
          <w:sz w:val="28"/>
          <w:szCs w:val="28"/>
          <w:lang w:eastAsia="en-US"/>
        </w:rPr>
        <w:t>4/4</w:t>
      </w:r>
      <w:r w:rsidRPr="0050369D">
        <w:rPr>
          <w:rFonts w:eastAsia="Calibri"/>
          <w:sz w:val="28"/>
          <w:szCs w:val="28"/>
          <w:lang w:eastAsia="en-US"/>
        </w:rPr>
        <w:t xml:space="preserve"> семей/</w:t>
      </w:r>
      <w:proofErr w:type="gramStart"/>
      <w:r w:rsidRPr="0050369D">
        <w:rPr>
          <w:rFonts w:eastAsia="Calibri"/>
          <w:sz w:val="28"/>
          <w:szCs w:val="28"/>
          <w:lang w:eastAsia="en-US"/>
        </w:rPr>
        <w:t>детей  (</w:t>
      </w:r>
      <w:proofErr w:type="gramEnd"/>
      <w:r w:rsidRPr="0050369D">
        <w:rPr>
          <w:rFonts w:eastAsia="Calibri"/>
          <w:sz w:val="28"/>
          <w:szCs w:val="28"/>
          <w:lang w:eastAsia="en-US"/>
        </w:rPr>
        <w:t>АППГ4/6),</w:t>
      </w:r>
    </w:p>
    <w:p w14:paraId="475E3629" w14:textId="77777777" w:rsidR="00BA2AF0" w:rsidRPr="0050369D" w:rsidRDefault="00BA2AF0" w:rsidP="002D525E">
      <w:pPr>
        <w:ind w:firstLine="567"/>
        <w:contextualSpacing/>
        <w:rPr>
          <w:sz w:val="28"/>
          <w:szCs w:val="28"/>
        </w:rPr>
      </w:pPr>
      <w:r w:rsidRPr="0050369D">
        <w:rPr>
          <w:sz w:val="28"/>
          <w:szCs w:val="28"/>
        </w:rPr>
        <w:t xml:space="preserve">снято в связи с улучшением семейной ситуации </w:t>
      </w:r>
      <w:r w:rsidRPr="0050369D">
        <w:rPr>
          <w:b/>
          <w:sz w:val="28"/>
          <w:szCs w:val="28"/>
        </w:rPr>
        <w:t>4/7</w:t>
      </w:r>
      <w:r w:rsidRPr="0050369D">
        <w:rPr>
          <w:sz w:val="28"/>
          <w:szCs w:val="28"/>
        </w:rPr>
        <w:t xml:space="preserve"> (АППГ 3/4).</w:t>
      </w:r>
    </w:p>
    <w:p w14:paraId="0450A44E" w14:textId="77777777" w:rsidR="00BA2AF0" w:rsidRPr="0050369D" w:rsidRDefault="00BA2AF0" w:rsidP="002D525E">
      <w:pPr>
        <w:ind w:firstLine="567"/>
        <w:contextualSpacing/>
        <w:jc w:val="both"/>
        <w:rPr>
          <w:sz w:val="28"/>
          <w:szCs w:val="28"/>
        </w:rPr>
      </w:pPr>
      <w:r w:rsidRPr="0050369D">
        <w:rPr>
          <w:sz w:val="28"/>
          <w:szCs w:val="28"/>
        </w:rPr>
        <w:lastRenderedPageBreak/>
        <w:t xml:space="preserve">В адрес комиссии поступили </w:t>
      </w:r>
      <w:r w:rsidRPr="0050369D">
        <w:rPr>
          <w:b/>
          <w:sz w:val="28"/>
          <w:szCs w:val="28"/>
        </w:rPr>
        <w:t>50</w:t>
      </w:r>
      <w:r w:rsidRPr="0050369D">
        <w:rPr>
          <w:sz w:val="28"/>
          <w:szCs w:val="28"/>
        </w:rPr>
        <w:t xml:space="preserve"> (АППГ52) протоколов об административных правонарушениях, из них в отношении несовершеннолетних – 21, родителей/законных представителей – 29. </w:t>
      </w:r>
    </w:p>
    <w:p w14:paraId="5AE22F70" w14:textId="647A087A" w:rsidR="00BA2AF0" w:rsidRPr="0050369D" w:rsidRDefault="00BA2AF0" w:rsidP="002D525E">
      <w:pPr>
        <w:ind w:firstLine="567"/>
        <w:contextualSpacing/>
        <w:jc w:val="both"/>
        <w:rPr>
          <w:sz w:val="28"/>
          <w:szCs w:val="28"/>
        </w:rPr>
      </w:pPr>
      <w:r w:rsidRPr="0050369D">
        <w:rPr>
          <w:sz w:val="28"/>
          <w:szCs w:val="28"/>
        </w:rPr>
        <w:t xml:space="preserve">Приняты решения о назначении </w:t>
      </w:r>
      <w:r w:rsidRPr="0050369D">
        <w:rPr>
          <w:b/>
          <w:sz w:val="28"/>
          <w:szCs w:val="28"/>
        </w:rPr>
        <w:t>15</w:t>
      </w:r>
      <w:r w:rsidRPr="0050369D">
        <w:rPr>
          <w:b/>
          <w:i/>
          <w:sz w:val="28"/>
          <w:szCs w:val="28"/>
        </w:rPr>
        <w:t xml:space="preserve"> </w:t>
      </w:r>
      <w:r w:rsidRPr="0050369D">
        <w:rPr>
          <w:sz w:val="28"/>
          <w:szCs w:val="28"/>
        </w:rPr>
        <w:t xml:space="preserve">административных наказаний: из них </w:t>
      </w:r>
      <w:r w:rsidRPr="0050369D">
        <w:rPr>
          <w:b/>
          <w:sz w:val="28"/>
          <w:szCs w:val="28"/>
          <w:u w:val="single"/>
        </w:rPr>
        <w:t>15</w:t>
      </w:r>
      <w:r w:rsidRPr="0050369D">
        <w:rPr>
          <w:sz w:val="28"/>
          <w:szCs w:val="28"/>
        </w:rPr>
        <w:t xml:space="preserve"> штрафов, на общую сумму 23000 руб.:</w:t>
      </w:r>
      <w:r w:rsidR="002D525E" w:rsidRPr="0050369D">
        <w:rPr>
          <w:sz w:val="28"/>
          <w:szCs w:val="28"/>
        </w:rPr>
        <w:t xml:space="preserve"> </w:t>
      </w:r>
      <w:r w:rsidRPr="0050369D">
        <w:rPr>
          <w:sz w:val="28"/>
          <w:szCs w:val="28"/>
        </w:rPr>
        <w:t xml:space="preserve">в отношении родителей/законных представителей – </w:t>
      </w:r>
      <w:r w:rsidRPr="0050369D">
        <w:rPr>
          <w:b/>
          <w:sz w:val="28"/>
          <w:szCs w:val="28"/>
        </w:rPr>
        <w:t>3</w:t>
      </w:r>
      <w:r w:rsidRPr="0050369D">
        <w:rPr>
          <w:sz w:val="28"/>
          <w:szCs w:val="28"/>
        </w:rPr>
        <w:t xml:space="preserve"> (4500</w:t>
      </w:r>
      <w:r w:rsidRPr="0050369D">
        <w:rPr>
          <w:b/>
          <w:i/>
          <w:sz w:val="28"/>
          <w:szCs w:val="28"/>
        </w:rPr>
        <w:t xml:space="preserve"> </w:t>
      </w:r>
      <w:r w:rsidRPr="0050369D">
        <w:rPr>
          <w:sz w:val="28"/>
          <w:szCs w:val="28"/>
        </w:rPr>
        <w:t xml:space="preserve">руб.), несовершеннолетних – </w:t>
      </w:r>
      <w:r w:rsidRPr="0050369D">
        <w:rPr>
          <w:b/>
          <w:sz w:val="28"/>
          <w:szCs w:val="28"/>
        </w:rPr>
        <w:t>12</w:t>
      </w:r>
      <w:r w:rsidRPr="0050369D">
        <w:rPr>
          <w:sz w:val="28"/>
          <w:szCs w:val="28"/>
        </w:rPr>
        <w:t xml:space="preserve"> на сумму 18500 руб. (АППГ </w:t>
      </w:r>
      <w:r w:rsidRPr="0050369D">
        <w:rPr>
          <w:sz w:val="28"/>
          <w:szCs w:val="28"/>
          <w:u w:val="single"/>
        </w:rPr>
        <w:t>10</w:t>
      </w:r>
      <w:r w:rsidRPr="0050369D">
        <w:rPr>
          <w:sz w:val="28"/>
          <w:szCs w:val="28"/>
        </w:rPr>
        <w:t xml:space="preserve"> – 22100 руб</w:t>
      </w:r>
      <w:r w:rsidR="002D525E" w:rsidRPr="0050369D">
        <w:rPr>
          <w:sz w:val="28"/>
          <w:szCs w:val="28"/>
        </w:rPr>
        <w:t>.</w:t>
      </w:r>
      <w:r w:rsidRPr="0050369D">
        <w:rPr>
          <w:sz w:val="28"/>
          <w:szCs w:val="28"/>
        </w:rPr>
        <w:t>).</w:t>
      </w:r>
    </w:p>
    <w:p w14:paraId="4828E073" w14:textId="77777777" w:rsidR="00BA2AF0" w:rsidRPr="0050369D" w:rsidRDefault="00BA2AF0" w:rsidP="002D525E">
      <w:pPr>
        <w:ind w:firstLine="567"/>
        <w:contextualSpacing/>
        <w:jc w:val="both"/>
        <w:rPr>
          <w:sz w:val="28"/>
          <w:szCs w:val="28"/>
        </w:rPr>
      </w:pPr>
      <w:r w:rsidRPr="0050369D">
        <w:rPr>
          <w:sz w:val="28"/>
          <w:szCs w:val="28"/>
        </w:rPr>
        <w:t>Привлечены к административной ответственности 12 несовершеннолетних за:</w:t>
      </w:r>
    </w:p>
    <w:p w14:paraId="6337849A" w14:textId="77777777" w:rsidR="00BA2AF0" w:rsidRPr="0050369D" w:rsidRDefault="00BA2AF0" w:rsidP="002D525E">
      <w:pPr>
        <w:numPr>
          <w:ilvl w:val="0"/>
          <w:numId w:val="11"/>
        </w:numPr>
        <w:ind w:firstLine="567"/>
        <w:contextualSpacing/>
        <w:jc w:val="both"/>
        <w:rPr>
          <w:sz w:val="28"/>
          <w:szCs w:val="28"/>
        </w:rPr>
      </w:pPr>
      <w:r w:rsidRPr="0050369D">
        <w:rPr>
          <w:sz w:val="28"/>
          <w:szCs w:val="28"/>
        </w:rPr>
        <w:t>курение в местах, запрещенных Федеральным законодательством – 2,</w:t>
      </w:r>
    </w:p>
    <w:p w14:paraId="63E6E634" w14:textId="77777777" w:rsidR="00BA2AF0" w:rsidRPr="0050369D" w:rsidRDefault="00BA2AF0" w:rsidP="002D525E">
      <w:pPr>
        <w:numPr>
          <w:ilvl w:val="0"/>
          <w:numId w:val="11"/>
        </w:numPr>
        <w:ind w:firstLine="567"/>
        <w:contextualSpacing/>
        <w:jc w:val="both"/>
        <w:rPr>
          <w:sz w:val="28"/>
          <w:szCs w:val="28"/>
        </w:rPr>
      </w:pPr>
      <w:r w:rsidRPr="0050369D">
        <w:rPr>
          <w:sz w:val="28"/>
          <w:szCs w:val="28"/>
        </w:rPr>
        <w:t>нарушение режима повышенной готовности – 1,</w:t>
      </w:r>
    </w:p>
    <w:p w14:paraId="2C1A4610" w14:textId="77777777" w:rsidR="00BA2AF0" w:rsidRPr="0050369D" w:rsidRDefault="00BA2AF0" w:rsidP="002D525E">
      <w:pPr>
        <w:numPr>
          <w:ilvl w:val="0"/>
          <w:numId w:val="11"/>
        </w:numPr>
        <w:ind w:firstLine="567"/>
        <w:contextualSpacing/>
        <w:jc w:val="both"/>
        <w:rPr>
          <w:sz w:val="28"/>
          <w:szCs w:val="28"/>
        </w:rPr>
      </w:pPr>
      <w:r w:rsidRPr="0050369D">
        <w:rPr>
          <w:sz w:val="28"/>
          <w:szCs w:val="28"/>
        </w:rPr>
        <w:t xml:space="preserve">распитие (потребление) алкогольной продукции в местах, запрещенных </w:t>
      </w:r>
      <w:proofErr w:type="gramStart"/>
      <w:r w:rsidRPr="0050369D">
        <w:rPr>
          <w:sz w:val="28"/>
          <w:szCs w:val="28"/>
        </w:rPr>
        <w:t>законом  –</w:t>
      </w:r>
      <w:proofErr w:type="gramEnd"/>
      <w:r w:rsidRPr="0050369D">
        <w:rPr>
          <w:sz w:val="28"/>
          <w:szCs w:val="28"/>
        </w:rPr>
        <w:t xml:space="preserve"> 4,</w:t>
      </w:r>
    </w:p>
    <w:p w14:paraId="06FEA03E" w14:textId="77777777" w:rsidR="00BA2AF0" w:rsidRPr="0050369D" w:rsidRDefault="00BA2AF0" w:rsidP="002D525E">
      <w:pPr>
        <w:numPr>
          <w:ilvl w:val="0"/>
          <w:numId w:val="11"/>
        </w:numPr>
        <w:ind w:firstLine="567"/>
        <w:contextualSpacing/>
        <w:jc w:val="both"/>
        <w:rPr>
          <w:sz w:val="28"/>
          <w:szCs w:val="28"/>
        </w:rPr>
      </w:pPr>
      <w:r w:rsidRPr="0050369D">
        <w:rPr>
          <w:sz w:val="28"/>
          <w:szCs w:val="28"/>
        </w:rPr>
        <w:t xml:space="preserve">нахождение в состоянии алкогольного опьянения в общественном месте – 1, </w:t>
      </w:r>
    </w:p>
    <w:p w14:paraId="7156287D" w14:textId="77777777" w:rsidR="00BA2AF0" w:rsidRPr="0050369D" w:rsidRDefault="00BA2AF0" w:rsidP="002D525E">
      <w:pPr>
        <w:numPr>
          <w:ilvl w:val="0"/>
          <w:numId w:val="11"/>
        </w:numPr>
        <w:ind w:firstLine="567"/>
        <w:contextualSpacing/>
        <w:jc w:val="both"/>
        <w:rPr>
          <w:sz w:val="28"/>
          <w:szCs w:val="28"/>
        </w:rPr>
      </w:pPr>
      <w:r w:rsidRPr="0050369D">
        <w:rPr>
          <w:sz w:val="28"/>
          <w:szCs w:val="28"/>
        </w:rPr>
        <w:t>мелкое хищение – 1,</w:t>
      </w:r>
    </w:p>
    <w:p w14:paraId="115C2592" w14:textId="77777777" w:rsidR="00BA2AF0" w:rsidRPr="0050369D" w:rsidRDefault="00BA2AF0" w:rsidP="002D525E">
      <w:pPr>
        <w:numPr>
          <w:ilvl w:val="0"/>
          <w:numId w:val="11"/>
        </w:numPr>
        <w:ind w:firstLine="567"/>
        <w:contextualSpacing/>
        <w:jc w:val="both"/>
        <w:rPr>
          <w:sz w:val="28"/>
          <w:szCs w:val="28"/>
        </w:rPr>
      </w:pPr>
      <w:r w:rsidRPr="0050369D">
        <w:rPr>
          <w:sz w:val="28"/>
          <w:szCs w:val="28"/>
        </w:rPr>
        <w:t>мелкое хулиганство – 1,</w:t>
      </w:r>
    </w:p>
    <w:p w14:paraId="171A03B8" w14:textId="77777777" w:rsidR="00BA2AF0" w:rsidRPr="0050369D" w:rsidRDefault="00BA2AF0" w:rsidP="002D525E">
      <w:pPr>
        <w:numPr>
          <w:ilvl w:val="0"/>
          <w:numId w:val="11"/>
        </w:numPr>
        <w:ind w:firstLine="567"/>
        <w:contextualSpacing/>
        <w:jc w:val="both"/>
        <w:rPr>
          <w:sz w:val="28"/>
          <w:szCs w:val="28"/>
        </w:rPr>
      </w:pPr>
      <w:r w:rsidRPr="0050369D">
        <w:rPr>
          <w:sz w:val="28"/>
          <w:szCs w:val="28"/>
        </w:rPr>
        <w:t xml:space="preserve">неоплаченный проход за пределы пропускных пунктов станций </w:t>
      </w:r>
      <w:proofErr w:type="gramStart"/>
      <w:r w:rsidRPr="0050369D">
        <w:rPr>
          <w:sz w:val="28"/>
          <w:szCs w:val="28"/>
        </w:rPr>
        <w:t>метрополитена  -</w:t>
      </w:r>
      <w:proofErr w:type="gramEnd"/>
      <w:r w:rsidRPr="0050369D">
        <w:rPr>
          <w:sz w:val="28"/>
          <w:szCs w:val="28"/>
        </w:rPr>
        <w:t xml:space="preserve"> 1,</w:t>
      </w:r>
    </w:p>
    <w:p w14:paraId="5C0D6DBA" w14:textId="77777777" w:rsidR="00BA2AF0" w:rsidRPr="0050369D" w:rsidRDefault="00BA2AF0" w:rsidP="002D525E">
      <w:pPr>
        <w:numPr>
          <w:ilvl w:val="0"/>
          <w:numId w:val="11"/>
        </w:numPr>
        <w:ind w:firstLine="567"/>
        <w:contextualSpacing/>
        <w:jc w:val="both"/>
        <w:rPr>
          <w:sz w:val="28"/>
          <w:szCs w:val="28"/>
        </w:rPr>
      </w:pPr>
      <w:r w:rsidRPr="0050369D">
        <w:rPr>
          <w:sz w:val="28"/>
          <w:szCs w:val="28"/>
        </w:rPr>
        <w:t>участие в митингах – 1.</w:t>
      </w:r>
    </w:p>
    <w:p w14:paraId="0A376824" w14:textId="77777777" w:rsidR="00BA2AF0" w:rsidRPr="0050369D" w:rsidRDefault="00BA2AF0" w:rsidP="002D525E">
      <w:pPr>
        <w:ind w:firstLine="567"/>
        <w:contextualSpacing/>
        <w:jc w:val="both"/>
        <w:rPr>
          <w:sz w:val="28"/>
          <w:szCs w:val="28"/>
        </w:rPr>
      </w:pPr>
      <w:r w:rsidRPr="0050369D">
        <w:rPr>
          <w:sz w:val="28"/>
          <w:szCs w:val="28"/>
        </w:rPr>
        <w:t>Комиссией рассмотрено 29 (АППГ 30) протоколов об административном правонарушении в отношении родителей/законных представителей, по результатам рассмотрения назначено 3 административных наказания:</w:t>
      </w:r>
    </w:p>
    <w:p w14:paraId="0AA2F251" w14:textId="77777777" w:rsidR="00BA2AF0" w:rsidRPr="0050369D" w:rsidRDefault="00BA2AF0" w:rsidP="002D525E">
      <w:pPr>
        <w:numPr>
          <w:ilvl w:val="0"/>
          <w:numId w:val="10"/>
        </w:numPr>
        <w:ind w:firstLine="567"/>
        <w:contextualSpacing/>
        <w:jc w:val="both"/>
        <w:rPr>
          <w:sz w:val="28"/>
          <w:szCs w:val="28"/>
        </w:rPr>
      </w:pPr>
      <w:r w:rsidRPr="0050369D">
        <w:rPr>
          <w:sz w:val="28"/>
          <w:szCs w:val="28"/>
        </w:rPr>
        <w:t>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w:t>
      </w:r>
    </w:p>
    <w:p w14:paraId="2836BA9C" w14:textId="77777777" w:rsidR="00BA2AF0" w:rsidRPr="0050369D" w:rsidRDefault="00BA2AF0" w:rsidP="002D525E">
      <w:pPr>
        <w:ind w:firstLine="567"/>
        <w:contextualSpacing/>
        <w:jc w:val="both"/>
        <w:rPr>
          <w:sz w:val="28"/>
          <w:szCs w:val="28"/>
        </w:rPr>
      </w:pPr>
      <w:r w:rsidRPr="0050369D">
        <w:rPr>
          <w:sz w:val="28"/>
          <w:szCs w:val="28"/>
        </w:rPr>
        <w:t xml:space="preserve">На 31.12.2020 г. на профилактическом учете комиссии по делам несовершеннолетних и защите их прав Мещанского района в соответствии со ст. 5 120-ФЗ от 24.06.1999 г. «Об основах системы профилактики безнадзорности и правонарушений несовершеннолетних» состоит 15 (АППГ 7) несовершеннолетних, из них: </w:t>
      </w:r>
    </w:p>
    <w:p w14:paraId="56A1BA74" w14:textId="77777777" w:rsidR="00BA2AF0" w:rsidRPr="0050369D" w:rsidRDefault="00BA2AF0" w:rsidP="002D525E">
      <w:pPr>
        <w:ind w:firstLine="567"/>
        <w:jc w:val="both"/>
        <w:rPr>
          <w:rFonts w:eastAsia="Calibri"/>
          <w:sz w:val="28"/>
          <w:szCs w:val="28"/>
          <w:lang w:eastAsia="en-US"/>
        </w:rPr>
      </w:pPr>
      <w:r w:rsidRPr="0050369D">
        <w:rPr>
          <w:rFonts w:eastAsia="Calibri"/>
          <w:i/>
          <w:sz w:val="28"/>
          <w:szCs w:val="28"/>
          <w:lang w:eastAsia="en-US"/>
        </w:rPr>
        <w:t>за употребление алкогольной продукции</w:t>
      </w:r>
      <w:r w:rsidRPr="0050369D">
        <w:rPr>
          <w:rFonts w:eastAsia="Calibri"/>
          <w:sz w:val="28"/>
          <w:szCs w:val="28"/>
          <w:lang w:eastAsia="en-US"/>
        </w:rPr>
        <w:t xml:space="preserve"> – 11 (АППГ </w:t>
      </w:r>
      <w:r w:rsidRPr="0050369D">
        <w:rPr>
          <w:rFonts w:eastAsia="Calibri"/>
          <w:sz w:val="28"/>
          <w:szCs w:val="28"/>
          <w:u w:val="single"/>
          <w:lang w:eastAsia="en-US"/>
        </w:rPr>
        <w:t>4)</w:t>
      </w:r>
      <w:r w:rsidRPr="0050369D">
        <w:rPr>
          <w:rFonts w:eastAsia="Calibri"/>
          <w:sz w:val="28"/>
          <w:szCs w:val="28"/>
          <w:lang w:eastAsia="en-US"/>
        </w:rPr>
        <w:t xml:space="preserve"> н/л;</w:t>
      </w:r>
    </w:p>
    <w:p w14:paraId="157ACE6F" w14:textId="77777777" w:rsidR="00BA2AF0" w:rsidRPr="0050369D" w:rsidRDefault="00BA2AF0" w:rsidP="002D525E">
      <w:pPr>
        <w:ind w:firstLine="567"/>
        <w:contextualSpacing/>
        <w:jc w:val="both"/>
        <w:rPr>
          <w:i/>
          <w:sz w:val="28"/>
          <w:szCs w:val="28"/>
        </w:rPr>
      </w:pPr>
      <w:r w:rsidRPr="0050369D">
        <w:rPr>
          <w:i/>
          <w:sz w:val="28"/>
          <w:szCs w:val="28"/>
        </w:rPr>
        <w:t>курение – 1,</w:t>
      </w:r>
    </w:p>
    <w:p w14:paraId="234E2715" w14:textId="77777777" w:rsidR="00BA2AF0" w:rsidRPr="0050369D" w:rsidRDefault="00BA2AF0" w:rsidP="002D525E">
      <w:pPr>
        <w:ind w:firstLine="567"/>
        <w:contextualSpacing/>
        <w:jc w:val="both"/>
        <w:rPr>
          <w:i/>
          <w:sz w:val="28"/>
          <w:szCs w:val="28"/>
        </w:rPr>
      </w:pPr>
      <w:r w:rsidRPr="0050369D">
        <w:rPr>
          <w:i/>
          <w:sz w:val="28"/>
          <w:szCs w:val="28"/>
        </w:rPr>
        <w:t>самовольные уходы из дома – 1,</w:t>
      </w:r>
    </w:p>
    <w:p w14:paraId="083E114C" w14:textId="77777777" w:rsidR="00BA2AF0" w:rsidRPr="0050369D" w:rsidRDefault="00BA2AF0" w:rsidP="002D525E">
      <w:pPr>
        <w:ind w:firstLine="567"/>
        <w:jc w:val="both"/>
        <w:rPr>
          <w:rFonts w:eastAsia="Calibri"/>
          <w:i/>
          <w:sz w:val="28"/>
          <w:szCs w:val="28"/>
          <w:lang w:eastAsia="en-US"/>
        </w:rPr>
      </w:pPr>
      <w:r w:rsidRPr="0050369D">
        <w:rPr>
          <w:rFonts w:eastAsia="Calibri"/>
          <w:i/>
          <w:sz w:val="28"/>
          <w:szCs w:val="28"/>
          <w:lang w:eastAsia="en-US"/>
        </w:rPr>
        <w:t>антиобщественные действия – 1,</w:t>
      </w:r>
    </w:p>
    <w:p w14:paraId="502A3AB8" w14:textId="77777777" w:rsidR="00BA2AF0" w:rsidRPr="0050369D" w:rsidRDefault="00BA2AF0" w:rsidP="002D525E">
      <w:pPr>
        <w:ind w:firstLine="567"/>
        <w:jc w:val="both"/>
        <w:rPr>
          <w:rFonts w:eastAsia="Calibri"/>
          <w:i/>
          <w:sz w:val="28"/>
          <w:szCs w:val="28"/>
          <w:lang w:eastAsia="en-US"/>
        </w:rPr>
      </w:pPr>
      <w:r w:rsidRPr="0050369D">
        <w:rPr>
          <w:rFonts w:eastAsia="Calibri"/>
          <w:i/>
          <w:sz w:val="28"/>
          <w:szCs w:val="28"/>
          <w:lang w:eastAsia="en-US"/>
        </w:rPr>
        <w:t xml:space="preserve">хулиганство – 1, </w:t>
      </w:r>
    </w:p>
    <w:p w14:paraId="7F1B81D4" w14:textId="77777777" w:rsidR="00BA2AF0" w:rsidRPr="0050369D" w:rsidRDefault="00BA2AF0" w:rsidP="002D525E">
      <w:pPr>
        <w:ind w:firstLine="567"/>
        <w:jc w:val="both"/>
        <w:rPr>
          <w:rFonts w:eastAsia="Calibri"/>
          <w:i/>
          <w:sz w:val="28"/>
          <w:szCs w:val="28"/>
          <w:lang w:eastAsia="en-US"/>
        </w:rPr>
      </w:pPr>
      <w:r w:rsidRPr="0050369D">
        <w:rPr>
          <w:rFonts w:eastAsia="Calibri"/>
          <w:i/>
          <w:sz w:val="28"/>
          <w:szCs w:val="28"/>
          <w:lang w:eastAsia="en-US"/>
        </w:rPr>
        <w:t xml:space="preserve">наркотических веществ и ПАВ – </w:t>
      </w:r>
      <w:r w:rsidRPr="0050369D">
        <w:rPr>
          <w:rFonts w:eastAsia="Calibri"/>
          <w:i/>
          <w:sz w:val="28"/>
          <w:szCs w:val="28"/>
          <w:u w:val="single"/>
          <w:lang w:eastAsia="en-US"/>
        </w:rPr>
        <w:t>0</w:t>
      </w:r>
      <w:r w:rsidRPr="0050369D">
        <w:rPr>
          <w:rFonts w:eastAsia="Calibri"/>
          <w:i/>
          <w:sz w:val="28"/>
          <w:szCs w:val="28"/>
          <w:lang w:eastAsia="en-US"/>
        </w:rPr>
        <w:t>,</w:t>
      </w:r>
    </w:p>
    <w:p w14:paraId="5D508BD0" w14:textId="77777777" w:rsidR="00BA2AF0" w:rsidRPr="0050369D" w:rsidRDefault="00BA2AF0" w:rsidP="002D525E">
      <w:pPr>
        <w:ind w:firstLine="567"/>
        <w:jc w:val="both"/>
        <w:rPr>
          <w:rFonts w:eastAsia="Calibri"/>
          <w:i/>
          <w:sz w:val="28"/>
          <w:szCs w:val="28"/>
          <w:lang w:eastAsia="en-US"/>
        </w:rPr>
      </w:pPr>
      <w:r w:rsidRPr="0050369D">
        <w:rPr>
          <w:rFonts w:eastAsia="Calibri"/>
          <w:i/>
          <w:sz w:val="28"/>
          <w:szCs w:val="28"/>
          <w:lang w:eastAsia="en-US"/>
        </w:rPr>
        <w:t xml:space="preserve">вступивших в конфликт с законом – </w:t>
      </w:r>
      <w:r w:rsidRPr="0050369D">
        <w:rPr>
          <w:rFonts w:eastAsia="Calibri"/>
          <w:i/>
          <w:sz w:val="28"/>
          <w:szCs w:val="28"/>
          <w:u w:val="single"/>
          <w:lang w:eastAsia="en-US"/>
        </w:rPr>
        <w:t>0</w:t>
      </w:r>
      <w:r w:rsidRPr="0050369D">
        <w:rPr>
          <w:rFonts w:eastAsia="Calibri"/>
          <w:i/>
          <w:sz w:val="28"/>
          <w:szCs w:val="28"/>
          <w:lang w:eastAsia="en-US"/>
        </w:rPr>
        <w:t>.</w:t>
      </w:r>
    </w:p>
    <w:p w14:paraId="761096AE" w14:textId="77777777" w:rsidR="00BA2AF0" w:rsidRPr="0050369D" w:rsidRDefault="00BA2AF0" w:rsidP="002D525E">
      <w:pPr>
        <w:ind w:firstLine="567"/>
        <w:jc w:val="both"/>
        <w:rPr>
          <w:sz w:val="28"/>
          <w:szCs w:val="28"/>
        </w:rPr>
      </w:pPr>
      <w:r w:rsidRPr="0050369D">
        <w:rPr>
          <w:sz w:val="28"/>
          <w:szCs w:val="28"/>
        </w:rPr>
        <w:t>В 2021 г. проведено проверок учреждений системы профилактики безнадзорности и правонарушений несовершеннолетних для проверки условий содержания, воспитания и обучения несовершеннолетних – 4. По вынесенным замечаниям в результате проверок получены сведения об их устранении.</w:t>
      </w:r>
    </w:p>
    <w:p w14:paraId="6BD86857" w14:textId="5448AA0E" w:rsidR="00BA42B4" w:rsidRPr="0050369D" w:rsidRDefault="00BA42B4" w:rsidP="002D525E">
      <w:pPr>
        <w:pStyle w:val="ae"/>
        <w:spacing w:before="0" w:beforeAutospacing="0" w:after="0" w:afterAutospacing="0"/>
        <w:ind w:firstLine="567"/>
        <w:jc w:val="both"/>
        <w:rPr>
          <w:sz w:val="28"/>
          <w:szCs w:val="28"/>
        </w:rPr>
      </w:pPr>
    </w:p>
    <w:p w14:paraId="115C54D0" w14:textId="006132F7" w:rsidR="001C6DEE" w:rsidRPr="0050369D" w:rsidRDefault="00791768" w:rsidP="002D525E">
      <w:pPr>
        <w:widowControl w:val="0"/>
        <w:tabs>
          <w:tab w:val="left" w:pos="851"/>
        </w:tabs>
        <w:jc w:val="center"/>
        <w:rPr>
          <w:b/>
          <w:sz w:val="28"/>
          <w:szCs w:val="28"/>
        </w:rPr>
      </w:pPr>
      <w:r w:rsidRPr="0050369D">
        <w:rPr>
          <w:b/>
          <w:sz w:val="28"/>
          <w:szCs w:val="28"/>
        </w:rPr>
        <w:lastRenderedPageBreak/>
        <w:t>ПРИЗЫВ</w:t>
      </w:r>
    </w:p>
    <w:p w14:paraId="2BECDDE9" w14:textId="77777777" w:rsidR="00705F94" w:rsidRPr="0050369D" w:rsidRDefault="00705F94" w:rsidP="002D525E">
      <w:pPr>
        <w:widowControl w:val="0"/>
        <w:tabs>
          <w:tab w:val="left" w:pos="851"/>
        </w:tabs>
        <w:ind w:firstLine="567"/>
        <w:jc w:val="center"/>
        <w:rPr>
          <w:b/>
          <w:sz w:val="28"/>
          <w:szCs w:val="28"/>
        </w:rPr>
      </w:pPr>
    </w:p>
    <w:p w14:paraId="41070DC9" w14:textId="77777777" w:rsidR="002D525E" w:rsidRPr="0050369D" w:rsidRDefault="002D525E" w:rsidP="002D525E">
      <w:pPr>
        <w:widowControl w:val="0"/>
        <w:tabs>
          <w:tab w:val="left" w:pos="851"/>
        </w:tabs>
        <w:ind w:firstLine="567"/>
        <w:jc w:val="both"/>
        <w:rPr>
          <w:sz w:val="28"/>
          <w:szCs w:val="28"/>
        </w:rPr>
      </w:pPr>
      <w:r w:rsidRPr="0050369D">
        <w:rPr>
          <w:sz w:val="28"/>
          <w:szCs w:val="28"/>
        </w:rPr>
        <w:t xml:space="preserve">В 2021 году были осуществлены мероприятия по проведению весенней и осенней призывных кампаний и усилена работа по розыску граждан, уклоняющихся от явки на мероприятия, связанные с призывом на военную службу. В состав призывной комиссии Мещанского района от управы в весеннюю призывную кампанию 2021 года входили: Первый заместитель главы управы Дуюн Сергей Вячеславович и консультант организационного сектора Геллерт Павел Александрович. В осеннюю призывную кампанию 2021 года в состав призывной комиссии Мещанского района от управы входили: Заместитель главы управы Валуев Дмитрий Александрович и консультант организационного сектора Геллерт Павел Александрович. </w:t>
      </w:r>
    </w:p>
    <w:p w14:paraId="46A8A3FF" w14:textId="77777777" w:rsidR="002D525E" w:rsidRPr="0050369D" w:rsidRDefault="002D525E" w:rsidP="002D525E">
      <w:pPr>
        <w:widowControl w:val="0"/>
        <w:tabs>
          <w:tab w:val="left" w:pos="851"/>
        </w:tabs>
        <w:ind w:firstLine="567"/>
        <w:jc w:val="both"/>
        <w:rPr>
          <w:sz w:val="28"/>
          <w:szCs w:val="28"/>
        </w:rPr>
      </w:pPr>
      <w:r w:rsidRPr="0050369D">
        <w:rPr>
          <w:sz w:val="28"/>
          <w:szCs w:val="28"/>
        </w:rPr>
        <w:t xml:space="preserve">План призыва граждан Мещанского района в 2021 году был выполнен на 100%. </w:t>
      </w:r>
    </w:p>
    <w:p w14:paraId="4EA84E85" w14:textId="77777777" w:rsidR="002D525E" w:rsidRPr="0050369D" w:rsidRDefault="002D525E" w:rsidP="002D525E">
      <w:pPr>
        <w:widowControl w:val="0"/>
        <w:tabs>
          <w:tab w:val="left" w:pos="851"/>
        </w:tabs>
        <w:ind w:firstLine="567"/>
        <w:jc w:val="both"/>
        <w:rPr>
          <w:sz w:val="28"/>
          <w:szCs w:val="28"/>
        </w:rPr>
      </w:pPr>
      <w:r w:rsidRPr="0050369D">
        <w:rPr>
          <w:sz w:val="28"/>
          <w:szCs w:val="28"/>
        </w:rPr>
        <w:t>В рамках весенней призывной кампании - призвано 25 человек.</w:t>
      </w:r>
    </w:p>
    <w:p w14:paraId="29D918D6" w14:textId="77777777" w:rsidR="002D525E" w:rsidRPr="0050369D" w:rsidRDefault="002D525E" w:rsidP="002D525E">
      <w:pPr>
        <w:widowControl w:val="0"/>
        <w:tabs>
          <w:tab w:val="left" w:pos="851"/>
        </w:tabs>
        <w:ind w:firstLine="567"/>
        <w:jc w:val="both"/>
        <w:rPr>
          <w:sz w:val="28"/>
          <w:szCs w:val="28"/>
        </w:rPr>
      </w:pPr>
      <w:r w:rsidRPr="0050369D">
        <w:rPr>
          <w:sz w:val="28"/>
          <w:szCs w:val="28"/>
        </w:rPr>
        <w:t>В рамках осенней призывной кампании - призвано 22 человека.</w:t>
      </w:r>
    </w:p>
    <w:p w14:paraId="160EBB17" w14:textId="77777777" w:rsidR="00BA2AF0" w:rsidRPr="0050369D" w:rsidRDefault="00BA2AF0" w:rsidP="002D525E">
      <w:pPr>
        <w:widowControl w:val="0"/>
        <w:tabs>
          <w:tab w:val="left" w:pos="851"/>
        </w:tabs>
        <w:ind w:firstLine="567"/>
        <w:jc w:val="center"/>
        <w:rPr>
          <w:b/>
          <w:sz w:val="28"/>
          <w:szCs w:val="28"/>
        </w:rPr>
      </w:pPr>
    </w:p>
    <w:p w14:paraId="6DBFFFEB" w14:textId="77050145" w:rsidR="00750F77" w:rsidRPr="0050369D" w:rsidRDefault="004F4BE0" w:rsidP="002D525E">
      <w:pPr>
        <w:widowControl w:val="0"/>
        <w:tabs>
          <w:tab w:val="left" w:pos="851"/>
        </w:tabs>
        <w:jc w:val="center"/>
        <w:rPr>
          <w:b/>
          <w:sz w:val="28"/>
          <w:szCs w:val="28"/>
        </w:rPr>
      </w:pPr>
      <w:r w:rsidRPr="0050369D">
        <w:rPr>
          <w:b/>
          <w:sz w:val="28"/>
          <w:szCs w:val="28"/>
        </w:rPr>
        <w:t>О СОСТОЯНИИ ПРЕДПРИЯТИЙ ПОТРЕБИТЕЛЬСКОГО РЫНКА И УСЛУГ НА ТЕРРИТОРИИ МЕЩАНСКОГО РАЙОНА ПО СОСТОЯНИЮ ЗА 2020 ГОД</w:t>
      </w:r>
    </w:p>
    <w:p w14:paraId="46FA07F5" w14:textId="77777777" w:rsidR="00717FBB" w:rsidRPr="0050369D" w:rsidRDefault="00717FBB" w:rsidP="002D525E">
      <w:pPr>
        <w:widowControl w:val="0"/>
        <w:tabs>
          <w:tab w:val="left" w:pos="851"/>
        </w:tabs>
        <w:ind w:firstLine="567"/>
        <w:jc w:val="center"/>
        <w:rPr>
          <w:b/>
          <w:sz w:val="28"/>
          <w:szCs w:val="28"/>
        </w:rPr>
      </w:pPr>
    </w:p>
    <w:p w14:paraId="6B147E9E" w14:textId="5F1E4C85" w:rsidR="00AC72AB" w:rsidRPr="0050369D" w:rsidRDefault="00AC72AB" w:rsidP="002D525E">
      <w:pPr>
        <w:ind w:firstLine="567"/>
        <w:jc w:val="both"/>
        <w:rPr>
          <w:rFonts w:eastAsia="Calibri"/>
          <w:sz w:val="28"/>
          <w:szCs w:val="28"/>
        </w:rPr>
      </w:pPr>
      <w:r w:rsidRPr="0050369D">
        <w:rPr>
          <w:rFonts w:eastAsia="Calibri"/>
          <w:sz w:val="28"/>
          <w:szCs w:val="28"/>
        </w:rPr>
        <w:t xml:space="preserve">В 2021 году сфера торговли услуг продолжила функционирование в новой реальности после тяжелого 2020 года, в котором на 4 месяца была приостановлена деятельность большинства предприятий. В июне 2021 года по Постановлению Главного государственного санитарного врача по городу Москве организациям сферы потребительского рынка для улучшения эпидемиологической ситуации необходимо было осуществить вакцинацию своих сотрудников в количестве 60 % до середины августа. Мероприятия были выполнены в полном объеме. Однако в начале ноября 2021 года после очередного всплеска заболеваемости </w:t>
      </w:r>
      <w:r w:rsidRPr="0050369D">
        <w:rPr>
          <w:sz w:val="28"/>
          <w:szCs w:val="28"/>
        </w:rPr>
        <w:t xml:space="preserve">большая часть предприятий приостановила свою деятельность </w:t>
      </w:r>
      <w:r w:rsidRPr="0050369D">
        <w:rPr>
          <w:rFonts w:eastAsia="Calibri"/>
          <w:sz w:val="28"/>
          <w:szCs w:val="28"/>
        </w:rPr>
        <w:t>на 10 дней,</w:t>
      </w:r>
      <w:r w:rsidRPr="0050369D">
        <w:rPr>
          <w:sz w:val="28"/>
          <w:szCs w:val="28"/>
        </w:rPr>
        <w:t xml:space="preserve"> за исключением продовольственных магазинов и предприятий общественного питания, осуществлявших доставку готовых блюд. В октябре 2021 по новому Постановлению Главного санитарного врача процент вакцинированных сотрудников должен был составить 80%. </w:t>
      </w:r>
    </w:p>
    <w:p w14:paraId="0C4A67C4" w14:textId="77777777" w:rsidR="00AC72AB" w:rsidRPr="0050369D" w:rsidRDefault="00AC72AB" w:rsidP="002D525E">
      <w:pPr>
        <w:ind w:firstLine="567"/>
        <w:jc w:val="both"/>
        <w:rPr>
          <w:rFonts w:eastAsia="Calibri"/>
          <w:sz w:val="28"/>
          <w:szCs w:val="28"/>
        </w:rPr>
      </w:pPr>
      <w:r w:rsidRPr="0050369D">
        <w:rPr>
          <w:rFonts w:eastAsia="Calibri"/>
          <w:sz w:val="28"/>
          <w:szCs w:val="28"/>
        </w:rPr>
        <w:t xml:space="preserve">Потребительский рынок Мещанского района обеспечивает услугами розничной торговли, бытовыми услугами и общественного питания жителей района и насчитывает в своем составе </w:t>
      </w:r>
      <w:r w:rsidRPr="0050369D">
        <w:rPr>
          <w:rFonts w:eastAsia="Calibri"/>
          <w:b/>
          <w:sz w:val="28"/>
          <w:szCs w:val="28"/>
        </w:rPr>
        <w:t>908</w:t>
      </w:r>
      <w:r w:rsidRPr="0050369D">
        <w:rPr>
          <w:rFonts w:eastAsia="Calibri"/>
          <w:sz w:val="28"/>
          <w:szCs w:val="28"/>
        </w:rPr>
        <w:t xml:space="preserve"> предприятий, в том числе:</w:t>
      </w:r>
    </w:p>
    <w:p w14:paraId="1D7B8121" w14:textId="77777777" w:rsidR="00AC72AB" w:rsidRPr="0050369D" w:rsidRDefault="00AC72AB" w:rsidP="002D525E">
      <w:pPr>
        <w:ind w:firstLine="567"/>
        <w:jc w:val="both"/>
        <w:rPr>
          <w:rFonts w:eastAsia="Calibri"/>
          <w:sz w:val="28"/>
          <w:szCs w:val="28"/>
        </w:rPr>
      </w:pPr>
      <w:r w:rsidRPr="0050369D">
        <w:rPr>
          <w:rFonts w:eastAsia="Calibri"/>
          <w:sz w:val="28"/>
          <w:szCs w:val="28"/>
        </w:rPr>
        <w:t xml:space="preserve">-   </w:t>
      </w:r>
      <w:r w:rsidRPr="0050369D">
        <w:rPr>
          <w:rFonts w:eastAsia="Calibri"/>
          <w:b/>
          <w:sz w:val="28"/>
          <w:szCs w:val="28"/>
        </w:rPr>
        <w:t>5</w:t>
      </w:r>
      <w:r w:rsidRPr="0050369D">
        <w:rPr>
          <w:rFonts w:eastAsia="Calibri"/>
          <w:sz w:val="28"/>
          <w:szCs w:val="28"/>
        </w:rPr>
        <w:t xml:space="preserve"> торговых центров (</w:t>
      </w:r>
      <w:r w:rsidRPr="0050369D">
        <w:rPr>
          <w:rFonts w:eastAsia="Calibri"/>
          <w:b/>
          <w:sz w:val="28"/>
          <w:szCs w:val="28"/>
        </w:rPr>
        <w:t>173</w:t>
      </w:r>
      <w:r w:rsidRPr="0050369D">
        <w:rPr>
          <w:rFonts w:eastAsia="Calibri"/>
          <w:sz w:val="28"/>
          <w:szCs w:val="28"/>
        </w:rPr>
        <w:t xml:space="preserve"> объекта торговли, </w:t>
      </w:r>
      <w:r w:rsidRPr="0050369D">
        <w:rPr>
          <w:rFonts w:eastAsia="Calibri"/>
          <w:b/>
          <w:sz w:val="28"/>
          <w:szCs w:val="28"/>
        </w:rPr>
        <w:t>86</w:t>
      </w:r>
      <w:r w:rsidRPr="0050369D">
        <w:rPr>
          <w:rFonts w:eastAsia="Calibri"/>
          <w:sz w:val="28"/>
          <w:szCs w:val="28"/>
        </w:rPr>
        <w:t xml:space="preserve"> предприятий общепита);</w:t>
      </w:r>
    </w:p>
    <w:p w14:paraId="261587F0" w14:textId="77777777" w:rsidR="00AC72AB" w:rsidRPr="0050369D" w:rsidRDefault="00AC72AB" w:rsidP="002D525E">
      <w:pPr>
        <w:ind w:firstLine="567"/>
        <w:jc w:val="both"/>
        <w:rPr>
          <w:rFonts w:eastAsia="Calibri"/>
          <w:sz w:val="28"/>
          <w:szCs w:val="28"/>
          <w:u w:val="single"/>
        </w:rPr>
      </w:pPr>
      <w:r w:rsidRPr="0050369D">
        <w:rPr>
          <w:rFonts w:eastAsia="Calibri"/>
          <w:sz w:val="28"/>
          <w:szCs w:val="28"/>
        </w:rPr>
        <w:t>-</w:t>
      </w:r>
      <w:r w:rsidRPr="0050369D">
        <w:rPr>
          <w:rFonts w:eastAsia="Calibri"/>
          <w:b/>
          <w:sz w:val="28"/>
          <w:szCs w:val="28"/>
        </w:rPr>
        <w:t xml:space="preserve"> 387 </w:t>
      </w:r>
      <w:r w:rsidRPr="0050369D">
        <w:rPr>
          <w:rFonts w:eastAsia="Calibri"/>
          <w:sz w:val="28"/>
          <w:szCs w:val="28"/>
        </w:rPr>
        <w:t>предприятия торговли (магазины), из них</w:t>
      </w:r>
      <w:r w:rsidRPr="0050369D">
        <w:rPr>
          <w:rFonts w:eastAsia="Calibri"/>
          <w:b/>
          <w:sz w:val="28"/>
          <w:szCs w:val="28"/>
        </w:rPr>
        <w:t xml:space="preserve"> 121</w:t>
      </w:r>
      <w:r w:rsidRPr="0050369D">
        <w:rPr>
          <w:rFonts w:eastAsia="Calibri"/>
          <w:sz w:val="28"/>
          <w:szCs w:val="28"/>
        </w:rPr>
        <w:t xml:space="preserve"> предприятий </w:t>
      </w:r>
      <w:r w:rsidRPr="0050369D">
        <w:rPr>
          <w:rFonts w:eastAsia="Calibri"/>
          <w:sz w:val="28"/>
          <w:szCs w:val="28"/>
          <w:u w:val="single"/>
        </w:rPr>
        <w:t>продовольственной торговли;</w:t>
      </w:r>
    </w:p>
    <w:p w14:paraId="230CB777" w14:textId="77777777" w:rsidR="00AC72AB" w:rsidRPr="0050369D" w:rsidRDefault="00AC72AB" w:rsidP="002D525E">
      <w:pPr>
        <w:ind w:firstLine="567"/>
        <w:jc w:val="both"/>
        <w:rPr>
          <w:rFonts w:eastAsia="Calibri"/>
          <w:sz w:val="28"/>
          <w:szCs w:val="28"/>
        </w:rPr>
      </w:pPr>
      <w:r w:rsidRPr="0050369D">
        <w:rPr>
          <w:rFonts w:eastAsia="Calibri"/>
          <w:sz w:val="28"/>
          <w:szCs w:val="28"/>
        </w:rPr>
        <w:t>-</w:t>
      </w:r>
      <w:r w:rsidRPr="0050369D">
        <w:rPr>
          <w:rFonts w:eastAsia="Calibri"/>
          <w:b/>
          <w:sz w:val="28"/>
          <w:szCs w:val="28"/>
        </w:rPr>
        <w:t xml:space="preserve">   304</w:t>
      </w:r>
      <w:r w:rsidRPr="0050369D">
        <w:rPr>
          <w:rFonts w:eastAsia="Calibri"/>
          <w:sz w:val="28"/>
          <w:szCs w:val="28"/>
        </w:rPr>
        <w:t xml:space="preserve"> предприятий общественного питания;</w:t>
      </w:r>
    </w:p>
    <w:p w14:paraId="39E70954" w14:textId="77777777" w:rsidR="00AC72AB" w:rsidRPr="0050369D" w:rsidRDefault="00AC72AB" w:rsidP="002D525E">
      <w:pPr>
        <w:ind w:firstLine="567"/>
        <w:jc w:val="both"/>
        <w:rPr>
          <w:rFonts w:eastAsia="Calibri"/>
          <w:sz w:val="28"/>
          <w:szCs w:val="28"/>
        </w:rPr>
      </w:pPr>
      <w:r w:rsidRPr="0050369D">
        <w:rPr>
          <w:rFonts w:eastAsia="Calibri"/>
          <w:sz w:val="28"/>
          <w:szCs w:val="28"/>
        </w:rPr>
        <w:t xml:space="preserve">-   </w:t>
      </w:r>
      <w:r w:rsidRPr="0050369D">
        <w:rPr>
          <w:rFonts w:eastAsia="Calibri"/>
          <w:b/>
          <w:sz w:val="28"/>
          <w:szCs w:val="28"/>
        </w:rPr>
        <w:t>184</w:t>
      </w:r>
      <w:r w:rsidRPr="0050369D">
        <w:rPr>
          <w:rFonts w:eastAsia="Calibri"/>
          <w:sz w:val="28"/>
          <w:szCs w:val="28"/>
        </w:rPr>
        <w:t xml:space="preserve"> предприятий бытового обслуживания;</w:t>
      </w:r>
    </w:p>
    <w:p w14:paraId="6F5D9EB9" w14:textId="77777777" w:rsidR="00AC72AB" w:rsidRPr="0050369D" w:rsidRDefault="00AC72AB" w:rsidP="002D525E">
      <w:pPr>
        <w:ind w:firstLine="567"/>
        <w:jc w:val="both"/>
        <w:rPr>
          <w:sz w:val="28"/>
          <w:szCs w:val="28"/>
        </w:rPr>
      </w:pPr>
      <w:r w:rsidRPr="0050369D">
        <w:rPr>
          <w:sz w:val="28"/>
          <w:szCs w:val="28"/>
        </w:rPr>
        <w:lastRenderedPageBreak/>
        <w:t xml:space="preserve">Ведущая роль в удовлетворении покупательского спроса жителей района принадлежит организованной розничной торговле, на которую приходится </w:t>
      </w:r>
      <w:r w:rsidRPr="0050369D">
        <w:rPr>
          <w:b/>
          <w:sz w:val="28"/>
          <w:szCs w:val="28"/>
        </w:rPr>
        <w:t>48%</w:t>
      </w:r>
      <w:r w:rsidRPr="0050369D">
        <w:rPr>
          <w:sz w:val="28"/>
          <w:szCs w:val="28"/>
        </w:rPr>
        <w:t xml:space="preserve"> от общего количества предприятий потребительского рынка, из них </w:t>
      </w:r>
      <w:proofErr w:type="gramStart"/>
      <w:r w:rsidRPr="0050369D">
        <w:rPr>
          <w:b/>
          <w:sz w:val="28"/>
          <w:szCs w:val="28"/>
        </w:rPr>
        <w:t>137</w:t>
      </w:r>
      <w:r w:rsidRPr="0050369D">
        <w:rPr>
          <w:sz w:val="28"/>
          <w:szCs w:val="28"/>
        </w:rPr>
        <w:t xml:space="preserve">  продовольственные</w:t>
      </w:r>
      <w:proofErr w:type="gramEnd"/>
      <w:r w:rsidRPr="0050369D">
        <w:rPr>
          <w:sz w:val="28"/>
          <w:szCs w:val="28"/>
        </w:rPr>
        <w:t xml:space="preserve"> магазины.</w:t>
      </w:r>
    </w:p>
    <w:p w14:paraId="759F1CC9" w14:textId="77777777" w:rsidR="00AC72AB" w:rsidRPr="0050369D" w:rsidRDefault="00AC72AB" w:rsidP="002D525E">
      <w:pPr>
        <w:ind w:firstLine="567"/>
        <w:jc w:val="both"/>
        <w:rPr>
          <w:sz w:val="28"/>
          <w:szCs w:val="28"/>
        </w:rPr>
      </w:pPr>
      <w:r w:rsidRPr="0050369D">
        <w:rPr>
          <w:rFonts w:eastAsia="Calibri"/>
          <w:sz w:val="28"/>
          <w:szCs w:val="28"/>
        </w:rPr>
        <w:t xml:space="preserve">Торговая сеть в районе развивается за счет реконструкции имеющихся площадей и сдачи в аренду помещений, находящихся в частной собственности. </w:t>
      </w:r>
      <w:r w:rsidRPr="0050369D">
        <w:rPr>
          <w:sz w:val="28"/>
          <w:szCs w:val="28"/>
        </w:rPr>
        <w:t xml:space="preserve">С начала года открыто </w:t>
      </w:r>
      <w:r w:rsidRPr="0050369D">
        <w:rPr>
          <w:b/>
          <w:sz w:val="28"/>
          <w:szCs w:val="28"/>
        </w:rPr>
        <w:t xml:space="preserve">204 </w:t>
      </w:r>
      <w:r w:rsidRPr="0050369D">
        <w:rPr>
          <w:sz w:val="28"/>
          <w:szCs w:val="28"/>
        </w:rPr>
        <w:t xml:space="preserve">предприятия торговли и услуг с учетом арендаторов торговых центров (91 объекта торговли, 88 - общественного питания, 25 -бытового обслуживания). В 2020 году закрылось 213 предприятий торговли услуг. </w:t>
      </w:r>
    </w:p>
    <w:p w14:paraId="74203557" w14:textId="77777777" w:rsidR="00AC72AB" w:rsidRPr="0050369D" w:rsidRDefault="00AC72AB" w:rsidP="002D525E">
      <w:pPr>
        <w:ind w:firstLine="567"/>
        <w:jc w:val="both"/>
        <w:rPr>
          <w:sz w:val="28"/>
          <w:szCs w:val="28"/>
        </w:rPr>
      </w:pPr>
      <w:r w:rsidRPr="0050369D">
        <w:rPr>
          <w:sz w:val="28"/>
          <w:szCs w:val="28"/>
        </w:rPr>
        <w:t xml:space="preserve">Коронавирус внес свои изменения в работу предприятий общественного питания, с конца июня до начала августа в кафе и рестораны могли посещать только «посетители, имеющие защиту» от COVID-19. Доказательством, что такая защита есть, считалось наличие QR-кода, подтверждающий либо прохождение курса вакцинации от COVID-19, либо перенесенную в последние полгода болезнь, либо наличие свежего (не старее трех дней) документа об отрицательном тесте. Осуществлялась доставка заказов, работы на вынос и при обслуживании на летних верандах </w:t>
      </w:r>
      <w:r w:rsidRPr="0050369D">
        <w:rPr>
          <w:sz w:val="28"/>
          <w:szCs w:val="28"/>
          <w:lang w:val="en-US"/>
        </w:rPr>
        <w:t>QR</w:t>
      </w:r>
      <w:r w:rsidRPr="0050369D">
        <w:rPr>
          <w:sz w:val="28"/>
          <w:szCs w:val="28"/>
        </w:rPr>
        <w:t>-код не требовался.</w:t>
      </w:r>
    </w:p>
    <w:p w14:paraId="12AB4138" w14:textId="77777777" w:rsidR="00AC72AB" w:rsidRPr="0050369D" w:rsidRDefault="00AC72AB" w:rsidP="002D525E">
      <w:pPr>
        <w:ind w:firstLine="567"/>
        <w:jc w:val="both"/>
        <w:rPr>
          <w:sz w:val="28"/>
          <w:szCs w:val="28"/>
        </w:rPr>
      </w:pPr>
      <w:r w:rsidRPr="0050369D">
        <w:rPr>
          <w:sz w:val="28"/>
          <w:szCs w:val="28"/>
        </w:rPr>
        <w:t xml:space="preserve">На территории района согласно схеме размещения летних кафе функционировало </w:t>
      </w:r>
      <w:r w:rsidRPr="0050369D">
        <w:rPr>
          <w:b/>
          <w:sz w:val="28"/>
          <w:szCs w:val="28"/>
        </w:rPr>
        <w:t>105</w:t>
      </w:r>
      <w:r w:rsidRPr="0050369D">
        <w:rPr>
          <w:sz w:val="28"/>
          <w:szCs w:val="28"/>
        </w:rPr>
        <w:t xml:space="preserve"> веранд. </w:t>
      </w:r>
    </w:p>
    <w:p w14:paraId="4EF1C980" w14:textId="77777777" w:rsidR="00AC72AB" w:rsidRPr="0050369D" w:rsidRDefault="00AC72AB" w:rsidP="002D525E">
      <w:pPr>
        <w:ind w:firstLine="567"/>
        <w:jc w:val="both"/>
        <w:rPr>
          <w:sz w:val="28"/>
          <w:szCs w:val="28"/>
        </w:rPr>
      </w:pPr>
      <w:r w:rsidRPr="0050369D">
        <w:rPr>
          <w:sz w:val="28"/>
          <w:szCs w:val="28"/>
        </w:rPr>
        <w:t xml:space="preserve">В связи с указом Мэра №12-УМ на регулярной основе осуществлялся </w:t>
      </w:r>
      <w:proofErr w:type="gramStart"/>
      <w:r w:rsidRPr="0050369D">
        <w:rPr>
          <w:sz w:val="28"/>
          <w:szCs w:val="28"/>
        </w:rPr>
        <w:t>мониторинг предприятий</w:t>
      </w:r>
      <w:proofErr w:type="gramEnd"/>
      <w:r w:rsidRPr="0050369D">
        <w:rPr>
          <w:sz w:val="28"/>
          <w:szCs w:val="28"/>
        </w:rPr>
        <w:t xml:space="preserve"> осуществляющих розничную торговлю и предприятий общественного питания на предмет соблюдения социальной дистанции и соблюдение использования средств индивидуальной защиты. За</w:t>
      </w:r>
      <w:r w:rsidRPr="0050369D">
        <w:rPr>
          <w:sz w:val="28"/>
          <w:szCs w:val="28"/>
          <w:highlight w:val="yellow"/>
        </w:rPr>
        <w:t xml:space="preserve"> </w:t>
      </w:r>
      <w:r w:rsidRPr="0050369D">
        <w:rPr>
          <w:sz w:val="28"/>
          <w:szCs w:val="28"/>
        </w:rPr>
        <w:t>2021 год сотрудниками управы составлено и передано в суд 319 дел по нарушению «масочного» режима. Судом вынесены постановления о назначении административного наказания на сумму 5 млн. 810 000 рублей.</w:t>
      </w:r>
    </w:p>
    <w:p w14:paraId="2CCC0A45" w14:textId="77777777" w:rsidR="00AC72AB" w:rsidRPr="0050369D" w:rsidRDefault="00AC72AB" w:rsidP="002D525E">
      <w:pPr>
        <w:ind w:firstLine="567"/>
        <w:jc w:val="both"/>
        <w:rPr>
          <w:sz w:val="28"/>
          <w:szCs w:val="28"/>
        </w:rPr>
      </w:pPr>
      <w:r w:rsidRPr="0050369D">
        <w:rPr>
          <w:sz w:val="28"/>
          <w:szCs w:val="28"/>
        </w:rPr>
        <w:t xml:space="preserve">В ежедневном режиме ведется мониторинг цен продовольственных магазинов на товары первой необходимости по 35 видам товаров. Осуществляется мониторинг продовольственных магазинов в рамках наличия минимальной цены на 1 кг сахара 46 рублей и на 1 л подсолнечного масла 110 рублей. Данные по магазинам, не соблюдающим </w:t>
      </w:r>
      <w:proofErr w:type="gramStart"/>
      <w:r w:rsidRPr="0050369D">
        <w:rPr>
          <w:sz w:val="28"/>
          <w:szCs w:val="28"/>
        </w:rPr>
        <w:t>рекомендации</w:t>
      </w:r>
      <w:proofErr w:type="gramEnd"/>
      <w:r w:rsidRPr="0050369D">
        <w:rPr>
          <w:sz w:val="28"/>
          <w:szCs w:val="28"/>
        </w:rPr>
        <w:t xml:space="preserve"> направляются для проверки в ФАС.</w:t>
      </w:r>
    </w:p>
    <w:p w14:paraId="2AB2B995" w14:textId="77777777" w:rsidR="00AC72AB" w:rsidRPr="0050369D" w:rsidRDefault="00AC72AB" w:rsidP="002D525E">
      <w:pPr>
        <w:ind w:firstLine="567"/>
        <w:jc w:val="both"/>
        <w:rPr>
          <w:sz w:val="28"/>
          <w:szCs w:val="28"/>
        </w:rPr>
      </w:pPr>
      <w:r w:rsidRPr="0050369D">
        <w:rPr>
          <w:sz w:val="28"/>
          <w:szCs w:val="28"/>
        </w:rPr>
        <w:t>В июле и ноябре 2021 года сотрудниками службы потребительского рынка осуществлялся еженедельный ночной мониторинг предприятий общественного питания на предмет запрета деятельности после 23.00 до 06.00.</w:t>
      </w:r>
    </w:p>
    <w:p w14:paraId="25864BAB" w14:textId="61C60593" w:rsidR="00AC72AB" w:rsidRPr="0050369D" w:rsidRDefault="00AC72AB" w:rsidP="002D525E">
      <w:pPr>
        <w:ind w:firstLine="567"/>
        <w:jc w:val="both"/>
        <w:rPr>
          <w:sz w:val="28"/>
          <w:szCs w:val="28"/>
        </w:rPr>
      </w:pPr>
      <w:r w:rsidRPr="0050369D">
        <w:rPr>
          <w:sz w:val="28"/>
          <w:szCs w:val="28"/>
        </w:rPr>
        <w:t xml:space="preserve">Для удовлетворения спроса жителей района продовольственными товарами, овощами и фруктами, в период с апреля по декабрь работала ярмарка выходного дня, расположенная на ул. Щепкина, д.47, стр.1-2 на 72 торговых места. Оператором является ГБУ «Московские ярмарки». </w:t>
      </w:r>
    </w:p>
    <w:p w14:paraId="2C119DFD" w14:textId="77777777" w:rsidR="00AC72AB" w:rsidRPr="0050369D" w:rsidRDefault="00AC72AB" w:rsidP="002D525E">
      <w:pPr>
        <w:ind w:firstLine="567"/>
        <w:jc w:val="both"/>
        <w:rPr>
          <w:rFonts w:eastAsia="Calibri"/>
          <w:sz w:val="28"/>
          <w:szCs w:val="28"/>
        </w:rPr>
      </w:pPr>
      <w:r w:rsidRPr="0050369D">
        <w:rPr>
          <w:rFonts w:eastAsia="Calibri"/>
          <w:sz w:val="28"/>
          <w:szCs w:val="28"/>
        </w:rPr>
        <w:t>Заявки на предоставление места на ярмарке выходного дня подаются только в электронном виде на сайте Департамента торговли и через МФЦ.</w:t>
      </w:r>
    </w:p>
    <w:p w14:paraId="3AE6B599" w14:textId="77777777" w:rsidR="00AC72AB" w:rsidRPr="0050369D" w:rsidRDefault="00AC72AB" w:rsidP="002D525E">
      <w:pPr>
        <w:ind w:firstLine="567"/>
        <w:jc w:val="both"/>
        <w:rPr>
          <w:rFonts w:eastAsia="Calibri"/>
          <w:sz w:val="28"/>
          <w:szCs w:val="28"/>
        </w:rPr>
      </w:pPr>
      <w:r w:rsidRPr="0050369D">
        <w:rPr>
          <w:rFonts w:eastAsia="Calibri"/>
          <w:sz w:val="28"/>
          <w:szCs w:val="28"/>
        </w:rPr>
        <w:lastRenderedPageBreak/>
        <w:t xml:space="preserve">К сожалению, в настоящее время, на ярмарке отмечается тенденция по уменьшению количества участников, ведущих крестьянское (фермерское) хозяйство и личное подсобное хозяйство. </w:t>
      </w:r>
    </w:p>
    <w:p w14:paraId="3FD17B62" w14:textId="77777777" w:rsidR="00AC72AB" w:rsidRPr="0050369D" w:rsidRDefault="00AC72AB" w:rsidP="002D525E">
      <w:pPr>
        <w:ind w:firstLine="567"/>
        <w:jc w:val="both"/>
        <w:rPr>
          <w:sz w:val="28"/>
          <w:szCs w:val="28"/>
        </w:rPr>
      </w:pPr>
      <w:r w:rsidRPr="0050369D">
        <w:rPr>
          <w:sz w:val="28"/>
          <w:szCs w:val="28"/>
        </w:rPr>
        <w:t>Возникает много вопросов и по ценообразованию на Ярмарке выходного дня. Согласно действующему законодательству установлено применение свободных (рыночных) цен и тарифов. То есть предприниматель вправе установить цены на товары, учитывая свои произведённые затраты. Однако некоторые предприниматели, имеющие личное подсобное хозяйство, предоставляли скидку в размере от 10 до 15% участникам и ветеранам ВОВ.</w:t>
      </w:r>
    </w:p>
    <w:p w14:paraId="62773F68" w14:textId="77777777" w:rsidR="00AC72AB" w:rsidRPr="0050369D" w:rsidRDefault="00AC72AB" w:rsidP="002D525E">
      <w:pPr>
        <w:ind w:firstLine="567"/>
        <w:jc w:val="both"/>
        <w:rPr>
          <w:rFonts w:eastAsia="Calibri"/>
          <w:sz w:val="28"/>
          <w:szCs w:val="28"/>
        </w:rPr>
      </w:pPr>
      <w:r w:rsidRPr="0050369D">
        <w:rPr>
          <w:rFonts w:eastAsia="Calibri"/>
          <w:sz w:val="28"/>
          <w:szCs w:val="28"/>
        </w:rPr>
        <w:t xml:space="preserve">Мелкорозничная сеть представлена в районе </w:t>
      </w:r>
      <w:r w:rsidRPr="0050369D">
        <w:rPr>
          <w:rFonts w:eastAsia="Calibri"/>
          <w:b/>
          <w:sz w:val="28"/>
          <w:szCs w:val="28"/>
        </w:rPr>
        <w:t>48</w:t>
      </w:r>
      <w:r w:rsidRPr="0050369D">
        <w:rPr>
          <w:rFonts w:eastAsia="Calibri"/>
          <w:sz w:val="28"/>
          <w:szCs w:val="28"/>
        </w:rPr>
        <w:t xml:space="preserve"> нестационарными торговыми объектами, из них:</w:t>
      </w:r>
    </w:p>
    <w:p w14:paraId="13C86CB3" w14:textId="77777777" w:rsidR="00AC72AB" w:rsidRPr="0050369D" w:rsidRDefault="00AC72AB" w:rsidP="002D525E">
      <w:pPr>
        <w:pStyle w:val="a6"/>
        <w:ind w:firstLine="567"/>
        <w:jc w:val="both"/>
        <w:rPr>
          <w:rFonts w:ascii="Times New Roman" w:hAnsi="Times New Roman" w:cs="Times New Roman"/>
          <w:sz w:val="28"/>
          <w:szCs w:val="28"/>
        </w:rPr>
      </w:pPr>
      <w:r w:rsidRPr="0050369D">
        <w:rPr>
          <w:rFonts w:ascii="Times New Roman" w:hAnsi="Times New Roman" w:cs="Times New Roman"/>
          <w:sz w:val="28"/>
          <w:szCs w:val="28"/>
        </w:rPr>
        <w:t>- 2 киоска «Мороженое»,</w:t>
      </w:r>
    </w:p>
    <w:p w14:paraId="0AFEC26F" w14:textId="77777777" w:rsidR="00AC72AB" w:rsidRPr="0050369D" w:rsidRDefault="00AC72AB" w:rsidP="002D525E">
      <w:pPr>
        <w:pStyle w:val="a6"/>
        <w:ind w:firstLine="567"/>
        <w:jc w:val="both"/>
        <w:rPr>
          <w:rFonts w:ascii="Times New Roman" w:hAnsi="Times New Roman" w:cs="Times New Roman"/>
          <w:sz w:val="28"/>
          <w:szCs w:val="28"/>
        </w:rPr>
      </w:pPr>
      <w:r w:rsidRPr="0050369D">
        <w:rPr>
          <w:rFonts w:ascii="Times New Roman" w:hAnsi="Times New Roman" w:cs="Times New Roman"/>
          <w:sz w:val="28"/>
          <w:szCs w:val="28"/>
        </w:rPr>
        <w:t>- 1 киоск «Бытовые услуги»,</w:t>
      </w:r>
    </w:p>
    <w:p w14:paraId="6A75C0AA" w14:textId="77777777" w:rsidR="00AC72AB" w:rsidRPr="0050369D" w:rsidRDefault="00AC72AB" w:rsidP="002D525E">
      <w:pPr>
        <w:pStyle w:val="a6"/>
        <w:ind w:firstLine="567"/>
        <w:jc w:val="both"/>
        <w:rPr>
          <w:rFonts w:ascii="Times New Roman" w:hAnsi="Times New Roman" w:cs="Times New Roman"/>
          <w:sz w:val="28"/>
          <w:szCs w:val="28"/>
        </w:rPr>
      </w:pPr>
      <w:r w:rsidRPr="0050369D">
        <w:rPr>
          <w:rFonts w:ascii="Times New Roman" w:hAnsi="Times New Roman" w:cs="Times New Roman"/>
          <w:sz w:val="28"/>
          <w:szCs w:val="28"/>
        </w:rPr>
        <w:t>- 1 «Елочный базар»,</w:t>
      </w:r>
    </w:p>
    <w:p w14:paraId="426D1745" w14:textId="77777777" w:rsidR="00AC72AB" w:rsidRPr="0050369D" w:rsidRDefault="00AC72AB" w:rsidP="002D525E">
      <w:pPr>
        <w:pStyle w:val="a6"/>
        <w:ind w:firstLine="567"/>
        <w:jc w:val="both"/>
        <w:rPr>
          <w:rFonts w:ascii="Times New Roman" w:hAnsi="Times New Roman" w:cs="Times New Roman"/>
          <w:sz w:val="28"/>
          <w:szCs w:val="28"/>
        </w:rPr>
      </w:pPr>
      <w:r w:rsidRPr="0050369D">
        <w:rPr>
          <w:rFonts w:ascii="Times New Roman" w:hAnsi="Times New Roman" w:cs="Times New Roman"/>
          <w:sz w:val="28"/>
          <w:szCs w:val="28"/>
        </w:rPr>
        <w:t>- 1 «Бахчевой развал»,</w:t>
      </w:r>
    </w:p>
    <w:p w14:paraId="6E227FEA" w14:textId="77777777" w:rsidR="00AC72AB" w:rsidRPr="0050369D" w:rsidRDefault="00AC72AB" w:rsidP="002D525E">
      <w:pPr>
        <w:ind w:firstLine="567"/>
        <w:jc w:val="both"/>
        <w:rPr>
          <w:rFonts w:eastAsia="Calibri"/>
          <w:sz w:val="28"/>
          <w:szCs w:val="28"/>
        </w:rPr>
      </w:pPr>
      <w:r w:rsidRPr="0050369D">
        <w:rPr>
          <w:rFonts w:eastAsia="Calibri"/>
          <w:sz w:val="28"/>
          <w:szCs w:val="28"/>
        </w:rPr>
        <w:t>- 19 тележек «Мороженое, прохладительные напитки/ Выпечка, горячие напитки»;</w:t>
      </w:r>
    </w:p>
    <w:p w14:paraId="3C9229A5" w14:textId="77777777" w:rsidR="00AC72AB" w:rsidRPr="0050369D" w:rsidRDefault="00AC72AB" w:rsidP="002D525E">
      <w:pPr>
        <w:ind w:firstLine="567"/>
        <w:jc w:val="both"/>
        <w:rPr>
          <w:rFonts w:eastAsia="Calibri"/>
          <w:sz w:val="28"/>
          <w:szCs w:val="28"/>
        </w:rPr>
      </w:pPr>
      <w:r w:rsidRPr="0050369D">
        <w:rPr>
          <w:rFonts w:eastAsia="Calibri"/>
          <w:sz w:val="28"/>
          <w:szCs w:val="28"/>
        </w:rPr>
        <w:t>- 16 объектов «Печать»;</w:t>
      </w:r>
    </w:p>
    <w:p w14:paraId="4E547FAC" w14:textId="77777777" w:rsidR="00AC72AB" w:rsidRPr="0050369D" w:rsidRDefault="00AC72AB" w:rsidP="002D525E">
      <w:pPr>
        <w:ind w:firstLine="567"/>
        <w:jc w:val="both"/>
        <w:rPr>
          <w:rFonts w:eastAsia="Calibri"/>
          <w:sz w:val="28"/>
          <w:szCs w:val="28"/>
        </w:rPr>
      </w:pPr>
      <w:r w:rsidRPr="0050369D">
        <w:rPr>
          <w:rFonts w:eastAsia="Calibri"/>
          <w:sz w:val="28"/>
          <w:szCs w:val="28"/>
        </w:rPr>
        <w:t>- 8 пресс-стендов;</w:t>
      </w:r>
    </w:p>
    <w:p w14:paraId="1AB2D66F" w14:textId="77777777" w:rsidR="00AC72AB" w:rsidRPr="0050369D" w:rsidRDefault="00AC72AB" w:rsidP="002D525E">
      <w:pPr>
        <w:ind w:firstLine="567"/>
        <w:jc w:val="both"/>
        <w:rPr>
          <w:rFonts w:eastAsia="Calibri"/>
          <w:sz w:val="28"/>
          <w:szCs w:val="28"/>
        </w:rPr>
      </w:pPr>
      <w:r w:rsidRPr="0050369D">
        <w:rPr>
          <w:rFonts w:eastAsia="Calibri"/>
          <w:sz w:val="28"/>
          <w:szCs w:val="28"/>
        </w:rPr>
        <w:t>Нареканий со стороны жителей на работу киосков не поступало.</w:t>
      </w:r>
    </w:p>
    <w:p w14:paraId="59D917D8" w14:textId="77777777" w:rsidR="00AC72AB" w:rsidRPr="0050369D" w:rsidRDefault="00AC72AB" w:rsidP="002D525E">
      <w:pPr>
        <w:ind w:firstLine="567"/>
        <w:jc w:val="both"/>
        <w:rPr>
          <w:sz w:val="28"/>
          <w:szCs w:val="28"/>
        </w:rPr>
      </w:pPr>
    </w:p>
    <w:p w14:paraId="7874AA28" w14:textId="77777777" w:rsidR="00AC72AB" w:rsidRPr="0050369D" w:rsidRDefault="00AC72AB" w:rsidP="002D525E">
      <w:pPr>
        <w:ind w:firstLine="567"/>
        <w:jc w:val="both"/>
        <w:rPr>
          <w:rFonts w:eastAsia="Calibri"/>
          <w:sz w:val="28"/>
          <w:szCs w:val="28"/>
        </w:rPr>
      </w:pPr>
      <w:r w:rsidRPr="0050369D">
        <w:rPr>
          <w:rFonts w:eastAsia="Calibri"/>
          <w:sz w:val="28"/>
          <w:szCs w:val="28"/>
        </w:rPr>
        <w:t xml:space="preserve">Ежедневную работу осуществляют сотрудники сектора торговли и услуг управы и органов внутренних дел Мещанского района в части проведения оперативных мероприятий по пресечению несанкционированной торговли на улицах района. </w:t>
      </w:r>
      <w:r w:rsidRPr="0050369D">
        <w:rPr>
          <w:sz w:val="28"/>
          <w:szCs w:val="28"/>
        </w:rPr>
        <w:t>Управой проводятся регулярные рейды по предотвращению несанкционированной торговли как силами наших сотрудников, так и совместно с представителями ОМВД, Московского метрополитена, туристической полицией, Департамента региональной безопасности и ГУ МВД по городу Москве при поддержке Департамента торговли и услуг. В рамках проводимых рейдов факты несанкционированной торговли пресекаются. С гражданами проводится профилактическая работа. Существует проблема с неявкой правонарушителей в управу для составления протоколов. В случае явки или доставления граждан протоколы составляются безотлагательно.</w:t>
      </w:r>
    </w:p>
    <w:p w14:paraId="2EB0C7EE" w14:textId="77777777" w:rsidR="00AC72AB" w:rsidRPr="0050369D" w:rsidRDefault="00AC72AB" w:rsidP="002D525E">
      <w:pPr>
        <w:ind w:firstLine="567"/>
        <w:jc w:val="both"/>
        <w:rPr>
          <w:rFonts w:eastAsia="Calibri"/>
          <w:sz w:val="28"/>
          <w:szCs w:val="28"/>
        </w:rPr>
      </w:pPr>
      <w:r w:rsidRPr="0050369D">
        <w:rPr>
          <w:sz w:val="28"/>
          <w:szCs w:val="28"/>
        </w:rPr>
        <w:t>Работа по выявлению и пресечению незаконной торговли на территории нашего района, ее мониторинг и рассмотрение протоколов осуществляется на основании распоряжения главы управы района.</w:t>
      </w:r>
    </w:p>
    <w:p w14:paraId="4EF2B1A1" w14:textId="4D0DB60D" w:rsidR="00AC72AB" w:rsidRPr="0050369D" w:rsidRDefault="00AC72AB" w:rsidP="002D525E">
      <w:pPr>
        <w:ind w:firstLine="567"/>
        <w:jc w:val="both"/>
        <w:rPr>
          <w:sz w:val="28"/>
          <w:szCs w:val="28"/>
        </w:rPr>
      </w:pPr>
      <w:r w:rsidRPr="0050369D">
        <w:rPr>
          <w:sz w:val="28"/>
          <w:szCs w:val="28"/>
        </w:rPr>
        <w:t xml:space="preserve">По результатам данной работы за 2021 привлечено к административной ответственности </w:t>
      </w:r>
      <w:r w:rsidRPr="0050369D">
        <w:rPr>
          <w:b/>
          <w:sz w:val="28"/>
          <w:szCs w:val="28"/>
        </w:rPr>
        <w:t>83</w:t>
      </w:r>
      <w:r w:rsidRPr="0050369D">
        <w:rPr>
          <w:sz w:val="28"/>
          <w:szCs w:val="28"/>
        </w:rPr>
        <w:t xml:space="preserve"> человек, на которых составлены протоколы с изъятием продаваемого товара, в специально оборудованном помещении для его хранения. </w:t>
      </w:r>
    </w:p>
    <w:p w14:paraId="4F9541DB" w14:textId="0CD2546E" w:rsidR="00AC72AB" w:rsidRPr="0050369D" w:rsidRDefault="00AC72AB" w:rsidP="002D525E">
      <w:pPr>
        <w:ind w:firstLine="567"/>
        <w:jc w:val="both"/>
        <w:rPr>
          <w:sz w:val="28"/>
          <w:szCs w:val="28"/>
        </w:rPr>
      </w:pPr>
      <w:r w:rsidRPr="0050369D">
        <w:rPr>
          <w:sz w:val="28"/>
          <w:szCs w:val="28"/>
        </w:rPr>
        <w:t xml:space="preserve">Все протоколы рассмотрены, наложены штрафные санкции на сумму </w:t>
      </w:r>
      <w:r w:rsidRPr="0050369D">
        <w:rPr>
          <w:b/>
          <w:sz w:val="28"/>
          <w:szCs w:val="28"/>
        </w:rPr>
        <w:t>245 000,0</w:t>
      </w:r>
      <w:r w:rsidRPr="0050369D">
        <w:rPr>
          <w:sz w:val="28"/>
          <w:szCs w:val="28"/>
        </w:rPr>
        <w:t xml:space="preserve"> руб. За отчетный период взыскано денежных средств и поступило в городской бюджет – </w:t>
      </w:r>
      <w:r w:rsidRPr="0050369D">
        <w:rPr>
          <w:b/>
          <w:sz w:val="28"/>
          <w:szCs w:val="28"/>
        </w:rPr>
        <w:t>97 500</w:t>
      </w:r>
      <w:r w:rsidRPr="0050369D">
        <w:rPr>
          <w:sz w:val="28"/>
          <w:szCs w:val="28"/>
        </w:rPr>
        <w:t>,</w:t>
      </w:r>
      <w:r w:rsidRPr="0050369D">
        <w:rPr>
          <w:b/>
          <w:sz w:val="28"/>
          <w:szCs w:val="28"/>
        </w:rPr>
        <w:t>0</w:t>
      </w:r>
      <w:r w:rsidRPr="0050369D">
        <w:rPr>
          <w:sz w:val="28"/>
          <w:szCs w:val="28"/>
        </w:rPr>
        <w:t xml:space="preserve"> руб. </w:t>
      </w:r>
    </w:p>
    <w:p w14:paraId="7AC7E041" w14:textId="7FED7046" w:rsidR="007644FA" w:rsidRPr="0050369D" w:rsidRDefault="007644FA" w:rsidP="002D525E">
      <w:pPr>
        <w:ind w:firstLine="567"/>
        <w:jc w:val="both"/>
        <w:rPr>
          <w:rFonts w:asciiTheme="minorHAnsi" w:eastAsiaTheme="minorHAnsi" w:hAnsiTheme="minorHAnsi" w:cstheme="minorBidi"/>
          <w:sz w:val="22"/>
          <w:szCs w:val="22"/>
          <w:lang w:eastAsia="en-US"/>
        </w:rPr>
      </w:pPr>
      <w:r w:rsidRPr="0050369D">
        <w:fldChar w:fldCharType="begin"/>
      </w:r>
      <w:r w:rsidRPr="0050369D">
        <w:instrText xml:space="preserve"> LINK Excel.Sheet.12 "C:\\Users\\DenisovaNA3\\Downloads\\Отчет по ад делам за 2021 г. для доклада главы перед советом депутатов.xlsx" "Лист1!R1C1:R2C3" \a \f 4 \h  \* MERGEFORMAT </w:instrText>
      </w:r>
      <w:r w:rsidRPr="0050369D">
        <w:fldChar w:fldCharType="separate"/>
      </w:r>
    </w:p>
    <w:tbl>
      <w:tblPr>
        <w:tblW w:w="6100" w:type="dxa"/>
        <w:tblLook w:val="04A0" w:firstRow="1" w:lastRow="0" w:firstColumn="1" w:lastColumn="0" w:noHBand="0" w:noVBand="1"/>
      </w:tblPr>
      <w:tblGrid>
        <w:gridCol w:w="2280"/>
        <w:gridCol w:w="1920"/>
        <w:gridCol w:w="1900"/>
      </w:tblGrid>
      <w:tr w:rsidR="0050369D" w:rsidRPr="0050369D" w14:paraId="2A226D8D" w14:textId="77777777" w:rsidTr="007644FA">
        <w:trPr>
          <w:trHeight w:val="90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E2A83" w14:textId="60F31C04" w:rsidR="007644FA" w:rsidRPr="0050369D" w:rsidRDefault="007644FA" w:rsidP="002D525E">
            <w:pPr>
              <w:ind w:firstLine="567"/>
              <w:jc w:val="center"/>
              <w:rPr>
                <w:sz w:val="22"/>
                <w:szCs w:val="22"/>
              </w:rPr>
            </w:pPr>
            <w:r w:rsidRPr="0050369D">
              <w:rPr>
                <w:sz w:val="22"/>
                <w:szCs w:val="22"/>
              </w:rPr>
              <w:lastRenderedPageBreak/>
              <w:t>Всего составлено и передано в районный суд</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071E837" w14:textId="77777777" w:rsidR="007644FA" w:rsidRPr="0050369D" w:rsidRDefault="007644FA" w:rsidP="002D525E">
            <w:pPr>
              <w:ind w:firstLine="567"/>
              <w:jc w:val="center"/>
              <w:rPr>
                <w:sz w:val="22"/>
                <w:szCs w:val="22"/>
              </w:rPr>
            </w:pPr>
            <w:r w:rsidRPr="0050369D">
              <w:rPr>
                <w:sz w:val="22"/>
                <w:szCs w:val="22"/>
              </w:rPr>
              <w:t>Приняты положительные решения суда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CE64CEF" w14:textId="77777777" w:rsidR="007644FA" w:rsidRPr="0050369D" w:rsidRDefault="007644FA" w:rsidP="002D525E">
            <w:pPr>
              <w:ind w:firstLine="567"/>
              <w:jc w:val="center"/>
              <w:rPr>
                <w:sz w:val="22"/>
                <w:szCs w:val="22"/>
              </w:rPr>
            </w:pPr>
            <w:r w:rsidRPr="0050369D">
              <w:rPr>
                <w:sz w:val="22"/>
                <w:szCs w:val="22"/>
              </w:rPr>
              <w:t>Наложено штрафов на сумму, руб.</w:t>
            </w:r>
          </w:p>
        </w:tc>
      </w:tr>
      <w:tr w:rsidR="0050369D" w:rsidRPr="0050369D" w14:paraId="61ABA666" w14:textId="77777777" w:rsidTr="007644FA">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14:paraId="05D19677" w14:textId="77777777" w:rsidR="007644FA" w:rsidRPr="0050369D" w:rsidRDefault="007644FA" w:rsidP="002D525E">
            <w:pPr>
              <w:ind w:firstLine="567"/>
              <w:jc w:val="center"/>
              <w:rPr>
                <w:rFonts w:ascii="Calibri" w:hAnsi="Calibri" w:cs="Calibri"/>
                <w:sz w:val="22"/>
                <w:szCs w:val="22"/>
              </w:rPr>
            </w:pPr>
            <w:r w:rsidRPr="0050369D">
              <w:rPr>
                <w:rFonts w:ascii="Calibri" w:hAnsi="Calibri" w:cs="Calibri"/>
                <w:sz w:val="22"/>
                <w:szCs w:val="22"/>
              </w:rPr>
              <w:t>319</w:t>
            </w:r>
          </w:p>
        </w:tc>
        <w:tc>
          <w:tcPr>
            <w:tcW w:w="1920" w:type="dxa"/>
            <w:tcBorders>
              <w:top w:val="nil"/>
              <w:left w:val="nil"/>
              <w:bottom w:val="single" w:sz="4" w:space="0" w:color="auto"/>
              <w:right w:val="single" w:sz="4" w:space="0" w:color="auto"/>
            </w:tcBorders>
            <w:shd w:val="clear" w:color="auto" w:fill="auto"/>
            <w:noWrap/>
            <w:vAlign w:val="center"/>
            <w:hideMark/>
          </w:tcPr>
          <w:p w14:paraId="5485F758" w14:textId="77777777" w:rsidR="007644FA" w:rsidRPr="0050369D" w:rsidRDefault="007644FA" w:rsidP="002D525E">
            <w:pPr>
              <w:ind w:firstLine="567"/>
              <w:jc w:val="center"/>
              <w:rPr>
                <w:rFonts w:ascii="Calibri" w:hAnsi="Calibri" w:cs="Calibri"/>
                <w:sz w:val="22"/>
                <w:szCs w:val="22"/>
              </w:rPr>
            </w:pPr>
            <w:r w:rsidRPr="0050369D">
              <w:rPr>
                <w:rFonts w:ascii="Calibri" w:hAnsi="Calibri" w:cs="Calibri"/>
                <w:sz w:val="22"/>
                <w:szCs w:val="22"/>
              </w:rPr>
              <w:t>179</w:t>
            </w:r>
          </w:p>
        </w:tc>
        <w:tc>
          <w:tcPr>
            <w:tcW w:w="1900" w:type="dxa"/>
            <w:tcBorders>
              <w:top w:val="nil"/>
              <w:left w:val="nil"/>
              <w:bottom w:val="single" w:sz="4" w:space="0" w:color="auto"/>
              <w:right w:val="single" w:sz="4" w:space="0" w:color="auto"/>
            </w:tcBorders>
            <w:shd w:val="clear" w:color="auto" w:fill="auto"/>
            <w:vAlign w:val="center"/>
            <w:hideMark/>
          </w:tcPr>
          <w:p w14:paraId="326ED9F0" w14:textId="6986AFC6" w:rsidR="007644FA" w:rsidRPr="0050369D" w:rsidRDefault="007644FA" w:rsidP="002D525E">
            <w:pPr>
              <w:ind w:firstLine="567"/>
              <w:jc w:val="center"/>
              <w:rPr>
                <w:rFonts w:ascii="Calibri" w:hAnsi="Calibri" w:cs="Calibri"/>
                <w:sz w:val="22"/>
                <w:szCs w:val="22"/>
              </w:rPr>
            </w:pPr>
            <w:r w:rsidRPr="0050369D">
              <w:rPr>
                <w:rFonts w:ascii="Calibri" w:hAnsi="Calibri" w:cs="Calibri"/>
                <w:sz w:val="22"/>
                <w:szCs w:val="22"/>
              </w:rPr>
              <w:t>5 810 000</w:t>
            </w:r>
          </w:p>
        </w:tc>
      </w:tr>
    </w:tbl>
    <w:p w14:paraId="7BFDA772" w14:textId="2497A146" w:rsidR="007644FA" w:rsidRPr="0050369D" w:rsidRDefault="007644FA" w:rsidP="002D525E">
      <w:pPr>
        <w:ind w:firstLine="567"/>
        <w:jc w:val="both"/>
        <w:rPr>
          <w:sz w:val="28"/>
          <w:szCs w:val="28"/>
        </w:rPr>
      </w:pPr>
      <w:r w:rsidRPr="0050369D">
        <w:rPr>
          <w:sz w:val="28"/>
          <w:szCs w:val="28"/>
        </w:rPr>
        <w:fldChar w:fldCharType="end"/>
      </w:r>
    </w:p>
    <w:p w14:paraId="2C0C5CA1" w14:textId="77777777" w:rsidR="00AC72AB" w:rsidRPr="0050369D" w:rsidRDefault="00AC72AB" w:rsidP="002D525E">
      <w:pPr>
        <w:ind w:firstLine="567"/>
        <w:jc w:val="both"/>
        <w:rPr>
          <w:rFonts w:eastAsia="Arial"/>
          <w:sz w:val="28"/>
          <w:szCs w:val="28"/>
        </w:rPr>
      </w:pPr>
      <w:r w:rsidRPr="0050369D">
        <w:rPr>
          <w:sz w:val="28"/>
          <w:szCs w:val="28"/>
        </w:rPr>
        <w:t xml:space="preserve">Несмотря на проводимые мероприятия, в районе остаются «проблемные зоны», прилегающие к станции м. Кузнецкий мост, ул. Рождественка 6/9/20; </w:t>
      </w:r>
      <w:r w:rsidRPr="0050369D">
        <w:rPr>
          <w:rFonts w:eastAsia="Calibri"/>
          <w:sz w:val="28"/>
          <w:szCs w:val="28"/>
        </w:rPr>
        <w:t xml:space="preserve">ул. Щепкина, 38 (у храма Святителя Филиппа). Выявляются </w:t>
      </w:r>
      <w:proofErr w:type="gramStart"/>
      <w:r w:rsidRPr="0050369D">
        <w:rPr>
          <w:rFonts w:eastAsia="Calibri"/>
          <w:sz w:val="28"/>
          <w:szCs w:val="28"/>
        </w:rPr>
        <w:t>случаи  несанкционированной</w:t>
      </w:r>
      <w:proofErr w:type="gramEnd"/>
      <w:r w:rsidRPr="0050369D">
        <w:rPr>
          <w:rFonts w:eastAsia="Calibri"/>
          <w:sz w:val="28"/>
          <w:szCs w:val="28"/>
        </w:rPr>
        <w:t xml:space="preserve"> торговли в вечернее время в подземном переходе «проспект Мира». А также при проведении пятничных намазов в Со</w:t>
      </w:r>
      <w:r w:rsidRPr="0050369D">
        <w:rPr>
          <w:rFonts w:eastAsia="Arial"/>
          <w:sz w:val="28"/>
          <w:szCs w:val="28"/>
        </w:rPr>
        <w:t xml:space="preserve">борной мечети, по маршруту от ст. м. Проспект Мира до Соборной Мечети. </w:t>
      </w:r>
    </w:p>
    <w:p w14:paraId="714A5FCE" w14:textId="77777777" w:rsidR="00AC72AB" w:rsidRPr="0050369D" w:rsidRDefault="00AC72AB" w:rsidP="002D525E">
      <w:pPr>
        <w:ind w:firstLine="567"/>
        <w:jc w:val="both"/>
        <w:rPr>
          <w:sz w:val="28"/>
          <w:szCs w:val="28"/>
        </w:rPr>
      </w:pPr>
      <w:r w:rsidRPr="0050369D">
        <w:rPr>
          <w:sz w:val="28"/>
          <w:szCs w:val="28"/>
        </w:rPr>
        <w:tab/>
        <w:t xml:space="preserve">Работа в этом направлении продолжается в ежедневном режиме. </w:t>
      </w:r>
    </w:p>
    <w:p w14:paraId="4D4A6170" w14:textId="26826F6A" w:rsidR="00AC72AB" w:rsidRPr="0050369D" w:rsidRDefault="00AC72AB" w:rsidP="002D525E">
      <w:pPr>
        <w:ind w:firstLine="567"/>
        <w:jc w:val="both"/>
        <w:rPr>
          <w:rFonts w:eastAsia="Calibri"/>
          <w:sz w:val="28"/>
          <w:szCs w:val="28"/>
        </w:rPr>
      </w:pPr>
      <w:r w:rsidRPr="0050369D">
        <w:rPr>
          <w:rFonts w:eastAsia="Calibri"/>
          <w:sz w:val="28"/>
          <w:szCs w:val="28"/>
        </w:rPr>
        <w:t xml:space="preserve">Управой Мещанского района активно проводится работа по реализации требований постановления Правительства РФ по антитеррористической безопасности объектов потребительского рынка. Межведомственной комиссией в составе представителей управы и заинтересованных служб ведется учет предприятий, подлежащих категорированию. При выявлении новых объектов, подлежащих категорированию, незамедлительно проводится необходимая работа по категорированию предприятий. </w:t>
      </w:r>
    </w:p>
    <w:p w14:paraId="6151076A" w14:textId="77777777" w:rsidR="00717FBB" w:rsidRPr="0050369D" w:rsidRDefault="00717FBB" w:rsidP="002D525E">
      <w:pPr>
        <w:widowControl w:val="0"/>
        <w:tabs>
          <w:tab w:val="left" w:pos="851"/>
        </w:tabs>
        <w:ind w:firstLine="567"/>
        <w:jc w:val="both"/>
        <w:rPr>
          <w:b/>
          <w:sz w:val="28"/>
          <w:szCs w:val="28"/>
          <w:highlight w:val="yellow"/>
          <w:u w:val="single"/>
        </w:rPr>
      </w:pPr>
    </w:p>
    <w:p w14:paraId="1C40F441" w14:textId="616AEB55" w:rsidR="009870D9" w:rsidRPr="0050369D" w:rsidRDefault="006958B0" w:rsidP="002D525E">
      <w:pPr>
        <w:widowControl w:val="0"/>
        <w:tabs>
          <w:tab w:val="left" w:pos="851"/>
        </w:tabs>
        <w:jc w:val="center"/>
        <w:rPr>
          <w:b/>
          <w:sz w:val="28"/>
          <w:szCs w:val="28"/>
        </w:rPr>
      </w:pPr>
      <w:r w:rsidRPr="0050369D">
        <w:rPr>
          <w:b/>
          <w:sz w:val="28"/>
          <w:szCs w:val="28"/>
        </w:rPr>
        <w:t>ВСТРЕЧИ С НАСЕЛЕНИЕМ, РАБОТА С ОБРАЩЕНИЯМИ ГРАЖДАН</w:t>
      </w:r>
    </w:p>
    <w:p w14:paraId="01883521" w14:textId="77777777" w:rsidR="001C6DEE" w:rsidRPr="0050369D" w:rsidRDefault="001C6DEE" w:rsidP="002D525E">
      <w:pPr>
        <w:widowControl w:val="0"/>
        <w:tabs>
          <w:tab w:val="left" w:pos="851"/>
        </w:tabs>
        <w:ind w:firstLine="567"/>
        <w:jc w:val="both"/>
        <w:rPr>
          <w:b/>
          <w:sz w:val="28"/>
          <w:szCs w:val="28"/>
          <w:u w:val="single"/>
        </w:rPr>
      </w:pPr>
    </w:p>
    <w:p w14:paraId="38E91835" w14:textId="77777777" w:rsidR="00BA2AF0" w:rsidRPr="0050369D" w:rsidRDefault="0006290E" w:rsidP="002D525E">
      <w:pPr>
        <w:widowControl w:val="0"/>
        <w:tabs>
          <w:tab w:val="left" w:pos="851"/>
        </w:tabs>
        <w:ind w:firstLine="567"/>
        <w:jc w:val="both"/>
        <w:rPr>
          <w:sz w:val="28"/>
          <w:szCs w:val="28"/>
        </w:rPr>
      </w:pPr>
      <w:r w:rsidRPr="0050369D">
        <w:rPr>
          <w:sz w:val="28"/>
          <w:szCs w:val="28"/>
        </w:rPr>
        <w:tab/>
      </w:r>
      <w:r w:rsidR="00BA2AF0" w:rsidRPr="0050369D">
        <w:rPr>
          <w:sz w:val="28"/>
          <w:szCs w:val="28"/>
        </w:rPr>
        <w:t xml:space="preserve">Работа с населением-одно из важнейших направлений в деятельности управы. Регламентируется </w:t>
      </w:r>
      <w:r w:rsidR="00BA2AF0" w:rsidRPr="0050369D">
        <w:rPr>
          <w:b/>
          <w:sz w:val="28"/>
          <w:szCs w:val="28"/>
        </w:rPr>
        <w:t xml:space="preserve">Федеральным законом № 59-ФЗ «О порядке рассмотрения обращений граждан российской Федерации» </w:t>
      </w:r>
      <w:r w:rsidR="00BA2AF0" w:rsidRPr="0050369D">
        <w:rPr>
          <w:sz w:val="28"/>
          <w:szCs w:val="28"/>
        </w:rPr>
        <w:t>и распространяется на обращения всех физических лиц-не только граждан РФ, но и иностранных граждан, а также лиц без гражданства. За 2021 г. в управу Мещанского района г. Москвы поступило 2850 обращений на разные темы:</w:t>
      </w:r>
    </w:p>
    <w:p w14:paraId="6152729B" w14:textId="77777777" w:rsidR="00BA2AF0" w:rsidRPr="0050369D" w:rsidRDefault="00BA2AF0" w:rsidP="002D525E">
      <w:pPr>
        <w:widowControl w:val="0"/>
        <w:tabs>
          <w:tab w:val="left" w:pos="851"/>
        </w:tabs>
        <w:ind w:firstLine="567"/>
        <w:jc w:val="both"/>
        <w:rPr>
          <w:sz w:val="28"/>
          <w:szCs w:val="28"/>
        </w:rPr>
      </w:pPr>
    </w:p>
    <w:tbl>
      <w:tblPr>
        <w:tblStyle w:val="a9"/>
        <w:tblW w:w="5665" w:type="dxa"/>
        <w:tblLook w:val="04A0" w:firstRow="1" w:lastRow="0" w:firstColumn="1" w:lastColumn="0" w:noHBand="0" w:noVBand="1"/>
      </w:tblPr>
      <w:tblGrid>
        <w:gridCol w:w="1065"/>
        <w:gridCol w:w="3256"/>
        <w:gridCol w:w="1344"/>
      </w:tblGrid>
      <w:tr w:rsidR="0050369D" w:rsidRPr="0050369D" w14:paraId="097372CF" w14:textId="77777777" w:rsidTr="00D74899">
        <w:tc>
          <w:tcPr>
            <w:tcW w:w="458" w:type="dxa"/>
          </w:tcPr>
          <w:p w14:paraId="33039DD8" w14:textId="77777777" w:rsidR="00BA2AF0" w:rsidRPr="0050369D" w:rsidRDefault="00BA2AF0" w:rsidP="002D525E">
            <w:pPr>
              <w:widowControl w:val="0"/>
              <w:tabs>
                <w:tab w:val="left" w:pos="851"/>
              </w:tabs>
              <w:ind w:firstLine="567"/>
              <w:jc w:val="both"/>
              <w:rPr>
                <w:b/>
                <w:sz w:val="28"/>
                <w:szCs w:val="28"/>
              </w:rPr>
            </w:pPr>
            <w:r w:rsidRPr="0050369D">
              <w:rPr>
                <w:b/>
                <w:sz w:val="28"/>
                <w:szCs w:val="28"/>
              </w:rPr>
              <w:t>№</w:t>
            </w:r>
          </w:p>
        </w:tc>
        <w:tc>
          <w:tcPr>
            <w:tcW w:w="3998" w:type="dxa"/>
          </w:tcPr>
          <w:p w14:paraId="2CCB32C6" w14:textId="77777777" w:rsidR="00BA2AF0" w:rsidRPr="0050369D" w:rsidRDefault="00BA2AF0" w:rsidP="002D525E">
            <w:pPr>
              <w:widowControl w:val="0"/>
              <w:tabs>
                <w:tab w:val="left" w:pos="851"/>
              </w:tabs>
              <w:ind w:firstLine="567"/>
              <w:jc w:val="both"/>
              <w:rPr>
                <w:b/>
                <w:sz w:val="28"/>
                <w:szCs w:val="28"/>
              </w:rPr>
            </w:pPr>
            <w:r w:rsidRPr="0050369D">
              <w:rPr>
                <w:b/>
                <w:sz w:val="28"/>
                <w:szCs w:val="28"/>
              </w:rPr>
              <w:t>Тематика</w:t>
            </w:r>
          </w:p>
        </w:tc>
        <w:tc>
          <w:tcPr>
            <w:tcW w:w="1209" w:type="dxa"/>
          </w:tcPr>
          <w:p w14:paraId="0A679E77" w14:textId="77777777" w:rsidR="00BA2AF0" w:rsidRPr="0050369D" w:rsidRDefault="00BA2AF0" w:rsidP="002D525E">
            <w:pPr>
              <w:widowControl w:val="0"/>
              <w:tabs>
                <w:tab w:val="left" w:pos="851"/>
              </w:tabs>
              <w:ind w:firstLine="567"/>
              <w:jc w:val="both"/>
              <w:rPr>
                <w:b/>
                <w:sz w:val="28"/>
                <w:szCs w:val="28"/>
              </w:rPr>
            </w:pPr>
            <w:r w:rsidRPr="0050369D">
              <w:rPr>
                <w:b/>
                <w:sz w:val="28"/>
                <w:szCs w:val="28"/>
              </w:rPr>
              <w:t xml:space="preserve">2021 </w:t>
            </w:r>
          </w:p>
          <w:p w14:paraId="4436E81D" w14:textId="77777777" w:rsidR="00BA2AF0" w:rsidRPr="0050369D" w:rsidRDefault="00BA2AF0" w:rsidP="002D525E">
            <w:pPr>
              <w:widowControl w:val="0"/>
              <w:tabs>
                <w:tab w:val="left" w:pos="851"/>
              </w:tabs>
              <w:ind w:firstLine="567"/>
              <w:jc w:val="both"/>
              <w:rPr>
                <w:b/>
                <w:sz w:val="28"/>
                <w:szCs w:val="28"/>
              </w:rPr>
            </w:pPr>
          </w:p>
        </w:tc>
      </w:tr>
      <w:tr w:rsidR="0050369D" w:rsidRPr="0050369D" w14:paraId="2C62DECE" w14:textId="77777777" w:rsidTr="00D74899">
        <w:tc>
          <w:tcPr>
            <w:tcW w:w="458" w:type="dxa"/>
          </w:tcPr>
          <w:p w14:paraId="2D08339C" w14:textId="77777777" w:rsidR="00BA2AF0" w:rsidRPr="0050369D" w:rsidRDefault="00BA2AF0" w:rsidP="002D525E">
            <w:pPr>
              <w:widowControl w:val="0"/>
              <w:tabs>
                <w:tab w:val="left" w:pos="851"/>
              </w:tabs>
              <w:ind w:firstLine="567"/>
              <w:jc w:val="both"/>
              <w:rPr>
                <w:sz w:val="28"/>
                <w:szCs w:val="28"/>
                <w:lang w:val="en-US"/>
              </w:rPr>
            </w:pPr>
            <w:r w:rsidRPr="0050369D">
              <w:rPr>
                <w:sz w:val="28"/>
                <w:szCs w:val="28"/>
                <w:lang w:val="en-US"/>
              </w:rPr>
              <w:t>1</w:t>
            </w:r>
          </w:p>
        </w:tc>
        <w:tc>
          <w:tcPr>
            <w:tcW w:w="3998" w:type="dxa"/>
          </w:tcPr>
          <w:p w14:paraId="2EB0BB4B" w14:textId="77777777" w:rsidR="00BA2AF0" w:rsidRPr="0050369D" w:rsidRDefault="00BA2AF0" w:rsidP="002D525E">
            <w:pPr>
              <w:widowControl w:val="0"/>
              <w:tabs>
                <w:tab w:val="left" w:pos="851"/>
              </w:tabs>
              <w:rPr>
                <w:sz w:val="28"/>
                <w:szCs w:val="28"/>
              </w:rPr>
            </w:pPr>
            <w:bookmarkStart w:id="2" w:name="_Hlk48633965"/>
            <w:r w:rsidRPr="0050369D">
              <w:rPr>
                <w:sz w:val="28"/>
                <w:szCs w:val="28"/>
              </w:rPr>
              <w:t>Жилищно-коммунальное хозяйство</w:t>
            </w:r>
            <w:bookmarkEnd w:id="2"/>
          </w:p>
        </w:tc>
        <w:tc>
          <w:tcPr>
            <w:tcW w:w="1209" w:type="dxa"/>
          </w:tcPr>
          <w:p w14:paraId="4D0DFAFF" w14:textId="77777777" w:rsidR="00BA2AF0" w:rsidRPr="0050369D" w:rsidRDefault="00BA2AF0" w:rsidP="002D525E">
            <w:pPr>
              <w:widowControl w:val="0"/>
              <w:tabs>
                <w:tab w:val="left" w:pos="851"/>
              </w:tabs>
              <w:ind w:hanging="44"/>
              <w:jc w:val="both"/>
              <w:rPr>
                <w:sz w:val="28"/>
                <w:szCs w:val="28"/>
              </w:rPr>
            </w:pPr>
            <w:r w:rsidRPr="0050369D">
              <w:rPr>
                <w:sz w:val="28"/>
                <w:szCs w:val="28"/>
              </w:rPr>
              <w:t>722</w:t>
            </w:r>
          </w:p>
        </w:tc>
      </w:tr>
      <w:tr w:rsidR="0050369D" w:rsidRPr="0050369D" w14:paraId="5DA5114B" w14:textId="77777777" w:rsidTr="00D74899">
        <w:tc>
          <w:tcPr>
            <w:tcW w:w="458" w:type="dxa"/>
          </w:tcPr>
          <w:p w14:paraId="680A5A54" w14:textId="77777777" w:rsidR="00BA2AF0" w:rsidRPr="0050369D" w:rsidRDefault="00BA2AF0" w:rsidP="002D525E">
            <w:pPr>
              <w:widowControl w:val="0"/>
              <w:tabs>
                <w:tab w:val="left" w:pos="851"/>
              </w:tabs>
              <w:ind w:firstLine="567"/>
              <w:jc w:val="both"/>
              <w:rPr>
                <w:sz w:val="28"/>
                <w:szCs w:val="28"/>
                <w:lang w:val="en-US"/>
              </w:rPr>
            </w:pPr>
            <w:r w:rsidRPr="0050369D">
              <w:rPr>
                <w:sz w:val="28"/>
                <w:szCs w:val="28"/>
                <w:lang w:val="en-US"/>
              </w:rPr>
              <w:t>2</w:t>
            </w:r>
          </w:p>
        </w:tc>
        <w:tc>
          <w:tcPr>
            <w:tcW w:w="3998" w:type="dxa"/>
          </w:tcPr>
          <w:p w14:paraId="70382C05" w14:textId="77777777" w:rsidR="00BA2AF0" w:rsidRPr="0050369D" w:rsidRDefault="00BA2AF0" w:rsidP="002D525E">
            <w:pPr>
              <w:widowControl w:val="0"/>
              <w:tabs>
                <w:tab w:val="left" w:pos="851"/>
              </w:tabs>
              <w:rPr>
                <w:sz w:val="28"/>
                <w:szCs w:val="28"/>
              </w:rPr>
            </w:pPr>
            <w:bookmarkStart w:id="3" w:name="_Hlk48633873"/>
            <w:r w:rsidRPr="0050369D">
              <w:rPr>
                <w:sz w:val="28"/>
                <w:szCs w:val="28"/>
              </w:rPr>
              <w:t>Благоустройство территорий</w:t>
            </w:r>
            <w:bookmarkEnd w:id="3"/>
          </w:p>
        </w:tc>
        <w:tc>
          <w:tcPr>
            <w:tcW w:w="1209" w:type="dxa"/>
          </w:tcPr>
          <w:p w14:paraId="35FD9E0C" w14:textId="77777777" w:rsidR="00BA2AF0" w:rsidRPr="0050369D" w:rsidRDefault="00BA2AF0" w:rsidP="002D525E">
            <w:pPr>
              <w:widowControl w:val="0"/>
              <w:tabs>
                <w:tab w:val="left" w:pos="851"/>
              </w:tabs>
              <w:ind w:hanging="44"/>
              <w:jc w:val="both"/>
              <w:rPr>
                <w:sz w:val="28"/>
                <w:szCs w:val="28"/>
              </w:rPr>
            </w:pPr>
            <w:r w:rsidRPr="0050369D">
              <w:rPr>
                <w:sz w:val="28"/>
                <w:szCs w:val="28"/>
              </w:rPr>
              <w:t>1128</w:t>
            </w:r>
          </w:p>
        </w:tc>
      </w:tr>
      <w:tr w:rsidR="0050369D" w:rsidRPr="0050369D" w14:paraId="2694FE6E" w14:textId="77777777" w:rsidTr="00D74899">
        <w:tc>
          <w:tcPr>
            <w:tcW w:w="458" w:type="dxa"/>
          </w:tcPr>
          <w:p w14:paraId="20954968" w14:textId="77777777" w:rsidR="00BA2AF0" w:rsidRPr="0050369D" w:rsidRDefault="00BA2AF0" w:rsidP="002D525E">
            <w:pPr>
              <w:widowControl w:val="0"/>
              <w:tabs>
                <w:tab w:val="left" w:pos="851"/>
              </w:tabs>
              <w:ind w:firstLine="567"/>
              <w:jc w:val="both"/>
              <w:rPr>
                <w:sz w:val="28"/>
                <w:szCs w:val="28"/>
                <w:lang w:val="en-US"/>
              </w:rPr>
            </w:pPr>
            <w:r w:rsidRPr="0050369D">
              <w:rPr>
                <w:sz w:val="28"/>
                <w:szCs w:val="28"/>
                <w:lang w:val="en-US"/>
              </w:rPr>
              <w:t>3</w:t>
            </w:r>
          </w:p>
        </w:tc>
        <w:tc>
          <w:tcPr>
            <w:tcW w:w="3998" w:type="dxa"/>
          </w:tcPr>
          <w:p w14:paraId="1A2DE87C" w14:textId="77777777" w:rsidR="00BA2AF0" w:rsidRPr="0050369D" w:rsidRDefault="00BA2AF0" w:rsidP="002D525E">
            <w:pPr>
              <w:widowControl w:val="0"/>
              <w:tabs>
                <w:tab w:val="left" w:pos="851"/>
              </w:tabs>
              <w:rPr>
                <w:sz w:val="28"/>
                <w:szCs w:val="28"/>
              </w:rPr>
            </w:pPr>
            <w:r w:rsidRPr="0050369D">
              <w:rPr>
                <w:sz w:val="28"/>
                <w:szCs w:val="28"/>
              </w:rPr>
              <w:t>Капитальный ремонт многоквартирных домов</w:t>
            </w:r>
          </w:p>
        </w:tc>
        <w:tc>
          <w:tcPr>
            <w:tcW w:w="1209" w:type="dxa"/>
          </w:tcPr>
          <w:p w14:paraId="6E3C9E62" w14:textId="77777777" w:rsidR="00BA2AF0" w:rsidRPr="0050369D" w:rsidRDefault="00BA2AF0" w:rsidP="002D525E">
            <w:pPr>
              <w:widowControl w:val="0"/>
              <w:tabs>
                <w:tab w:val="left" w:pos="851"/>
              </w:tabs>
              <w:ind w:hanging="44"/>
              <w:jc w:val="both"/>
              <w:rPr>
                <w:sz w:val="28"/>
                <w:szCs w:val="28"/>
              </w:rPr>
            </w:pPr>
            <w:r w:rsidRPr="0050369D">
              <w:rPr>
                <w:sz w:val="28"/>
                <w:szCs w:val="28"/>
              </w:rPr>
              <w:t>193</w:t>
            </w:r>
          </w:p>
        </w:tc>
      </w:tr>
      <w:tr w:rsidR="0050369D" w:rsidRPr="0050369D" w14:paraId="7BD6D2F3" w14:textId="77777777" w:rsidTr="00D74899">
        <w:tc>
          <w:tcPr>
            <w:tcW w:w="458" w:type="dxa"/>
          </w:tcPr>
          <w:p w14:paraId="3CF179EF" w14:textId="77777777" w:rsidR="00BA2AF0" w:rsidRPr="0050369D" w:rsidRDefault="00BA2AF0" w:rsidP="002D525E">
            <w:pPr>
              <w:widowControl w:val="0"/>
              <w:tabs>
                <w:tab w:val="left" w:pos="851"/>
              </w:tabs>
              <w:ind w:firstLine="567"/>
              <w:jc w:val="both"/>
              <w:rPr>
                <w:sz w:val="28"/>
                <w:szCs w:val="28"/>
                <w:lang w:val="en-US"/>
              </w:rPr>
            </w:pPr>
            <w:r w:rsidRPr="0050369D">
              <w:rPr>
                <w:sz w:val="28"/>
                <w:szCs w:val="28"/>
                <w:lang w:val="en-US"/>
              </w:rPr>
              <w:t>4</w:t>
            </w:r>
          </w:p>
        </w:tc>
        <w:tc>
          <w:tcPr>
            <w:tcW w:w="3998" w:type="dxa"/>
          </w:tcPr>
          <w:p w14:paraId="16DF939A" w14:textId="77777777" w:rsidR="00BA2AF0" w:rsidRPr="0050369D" w:rsidRDefault="00BA2AF0" w:rsidP="002D525E">
            <w:pPr>
              <w:widowControl w:val="0"/>
              <w:tabs>
                <w:tab w:val="left" w:pos="851"/>
              </w:tabs>
              <w:rPr>
                <w:sz w:val="28"/>
                <w:szCs w:val="28"/>
              </w:rPr>
            </w:pPr>
            <w:bookmarkStart w:id="4" w:name="_Hlk48639214"/>
            <w:r w:rsidRPr="0050369D">
              <w:rPr>
                <w:sz w:val="28"/>
                <w:szCs w:val="28"/>
              </w:rPr>
              <w:t>Градостроительство и архитектура</w:t>
            </w:r>
            <w:bookmarkEnd w:id="4"/>
          </w:p>
        </w:tc>
        <w:tc>
          <w:tcPr>
            <w:tcW w:w="1209" w:type="dxa"/>
          </w:tcPr>
          <w:p w14:paraId="1A2E4341" w14:textId="77777777" w:rsidR="00BA2AF0" w:rsidRPr="0050369D" w:rsidRDefault="00BA2AF0" w:rsidP="002D525E">
            <w:pPr>
              <w:widowControl w:val="0"/>
              <w:tabs>
                <w:tab w:val="left" w:pos="851"/>
              </w:tabs>
              <w:ind w:hanging="44"/>
              <w:jc w:val="both"/>
              <w:rPr>
                <w:sz w:val="28"/>
                <w:szCs w:val="28"/>
              </w:rPr>
            </w:pPr>
            <w:r w:rsidRPr="0050369D">
              <w:rPr>
                <w:sz w:val="28"/>
                <w:szCs w:val="28"/>
              </w:rPr>
              <w:t>88</w:t>
            </w:r>
          </w:p>
        </w:tc>
      </w:tr>
      <w:tr w:rsidR="0050369D" w:rsidRPr="0050369D" w14:paraId="0AF230BF" w14:textId="77777777" w:rsidTr="00D74899">
        <w:tc>
          <w:tcPr>
            <w:tcW w:w="458" w:type="dxa"/>
          </w:tcPr>
          <w:p w14:paraId="7B67B946" w14:textId="77777777" w:rsidR="00BA2AF0" w:rsidRPr="0050369D" w:rsidRDefault="00BA2AF0" w:rsidP="002D525E">
            <w:pPr>
              <w:widowControl w:val="0"/>
              <w:tabs>
                <w:tab w:val="left" w:pos="851"/>
              </w:tabs>
              <w:ind w:firstLine="567"/>
              <w:jc w:val="both"/>
              <w:rPr>
                <w:sz w:val="28"/>
                <w:szCs w:val="28"/>
                <w:lang w:val="en-US"/>
              </w:rPr>
            </w:pPr>
            <w:r w:rsidRPr="0050369D">
              <w:rPr>
                <w:sz w:val="28"/>
                <w:szCs w:val="28"/>
                <w:lang w:val="en-US"/>
              </w:rPr>
              <w:t>5</w:t>
            </w:r>
          </w:p>
        </w:tc>
        <w:tc>
          <w:tcPr>
            <w:tcW w:w="3998" w:type="dxa"/>
          </w:tcPr>
          <w:p w14:paraId="553B9C27" w14:textId="77777777" w:rsidR="00BA2AF0" w:rsidRPr="0050369D" w:rsidRDefault="00BA2AF0" w:rsidP="002D525E">
            <w:pPr>
              <w:widowControl w:val="0"/>
              <w:tabs>
                <w:tab w:val="left" w:pos="851"/>
              </w:tabs>
              <w:rPr>
                <w:sz w:val="28"/>
                <w:szCs w:val="28"/>
              </w:rPr>
            </w:pPr>
            <w:r w:rsidRPr="0050369D">
              <w:rPr>
                <w:sz w:val="28"/>
                <w:szCs w:val="28"/>
              </w:rPr>
              <w:t>Социальное обеспечение</w:t>
            </w:r>
          </w:p>
        </w:tc>
        <w:tc>
          <w:tcPr>
            <w:tcW w:w="1209" w:type="dxa"/>
          </w:tcPr>
          <w:p w14:paraId="6AE26965" w14:textId="77777777" w:rsidR="00BA2AF0" w:rsidRPr="0050369D" w:rsidRDefault="00BA2AF0" w:rsidP="002D525E">
            <w:pPr>
              <w:widowControl w:val="0"/>
              <w:tabs>
                <w:tab w:val="left" w:pos="851"/>
              </w:tabs>
              <w:ind w:hanging="44"/>
              <w:jc w:val="both"/>
              <w:rPr>
                <w:sz w:val="28"/>
                <w:szCs w:val="28"/>
              </w:rPr>
            </w:pPr>
            <w:r w:rsidRPr="0050369D">
              <w:rPr>
                <w:sz w:val="28"/>
                <w:szCs w:val="28"/>
              </w:rPr>
              <w:t>43</w:t>
            </w:r>
          </w:p>
        </w:tc>
      </w:tr>
      <w:tr w:rsidR="0050369D" w:rsidRPr="0050369D" w14:paraId="78A2CF0A" w14:textId="77777777" w:rsidTr="00D74899">
        <w:tc>
          <w:tcPr>
            <w:tcW w:w="458" w:type="dxa"/>
          </w:tcPr>
          <w:p w14:paraId="0844B5FB" w14:textId="77777777" w:rsidR="00BA2AF0" w:rsidRPr="0050369D" w:rsidRDefault="00BA2AF0" w:rsidP="002D525E">
            <w:pPr>
              <w:widowControl w:val="0"/>
              <w:tabs>
                <w:tab w:val="left" w:pos="851"/>
              </w:tabs>
              <w:ind w:firstLine="567"/>
              <w:jc w:val="both"/>
              <w:rPr>
                <w:sz w:val="28"/>
                <w:szCs w:val="28"/>
                <w:lang w:val="en-US"/>
              </w:rPr>
            </w:pPr>
            <w:r w:rsidRPr="0050369D">
              <w:rPr>
                <w:sz w:val="28"/>
                <w:szCs w:val="28"/>
                <w:lang w:val="en-US"/>
              </w:rPr>
              <w:t>6</w:t>
            </w:r>
          </w:p>
        </w:tc>
        <w:tc>
          <w:tcPr>
            <w:tcW w:w="3998" w:type="dxa"/>
          </w:tcPr>
          <w:p w14:paraId="4F060033" w14:textId="77777777" w:rsidR="00BA2AF0" w:rsidRPr="0050369D" w:rsidRDefault="00BA2AF0" w:rsidP="002D525E">
            <w:pPr>
              <w:widowControl w:val="0"/>
              <w:tabs>
                <w:tab w:val="left" w:pos="851"/>
              </w:tabs>
              <w:rPr>
                <w:sz w:val="28"/>
                <w:szCs w:val="28"/>
              </w:rPr>
            </w:pPr>
            <w:r w:rsidRPr="0050369D">
              <w:rPr>
                <w:sz w:val="28"/>
                <w:szCs w:val="28"/>
              </w:rPr>
              <w:t>Торговля и услуги</w:t>
            </w:r>
          </w:p>
        </w:tc>
        <w:tc>
          <w:tcPr>
            <w:tcW w:w="1209" w:type="dxa"/>
          </w:tcPr>
          <w:p w14:paraId="34429033" w14:textId="77777777" w:rsidR="00BA2AF0" w:rsidRPr="0050369D" w:rsidRDefault="00BA2AF0" w:rsidP="002D525E">
            <w:pPr>
              <w:widowControl w:val="0"/>
              <w:tabs>
                <w:tab w:val="left" w:pos="851"/>
              </w:tabs>
              <w:ind w:hanging="44"/>
              <w:jc w:val="both"/>
              <w:rPr>
                <w:sz w:val="28"/>
                <w:szCs w:val="28"/>
              </w:rPr>
            </w:pPr>
            <w:r w:rsidRPr="0050369D">
              <w:rPr>
                <w:sz w:val="28"/>
                <w:szCs w:val="28"/>
              </w:rPr>
              <w:t>179</w:t>
            </w:r>
          </w:p>
        </w:tc>
      </w:tr>
      <w:tr w:rsidR="0050369D" w:rsidRPr="0050369D" w14:paraId="12F497CE" w14:textId="77777777" w:rsidTr="00D74899">
        <w:tc>
          <w:tcPr>
            <w:tcW w:w="458" w:type="dxa"/>
          </w:tcPr>
          <w:p w14:paraId="18ED9CA9" w14:textId="77777777" w:rsidR="00BA2AF0" w:rsidRPr="0050369D" w:rsidRDefault="00BA2AF0" w:rsidP="002D525E">
            <w:pPr>
              <w:widowControl w:val="0"/>
              <w:tabs>
                <w:tab w:val="left" w:pos="851"/>
              </w:tabs>
              <w:ind w:firstLine="567"/>
              <w:jc w:val="both"/>
              <w:rPr>
                <w:sz w:val="28"/>
                <w:szCs w:val="28"/>
                <w:lang w:val="en-US"/>
              </w:rPr>
            </w:pPr>
            <w:r w:rsidRPr="0050369D">
              <w:rPr>
                <w:sz w:val="28"/>
                <w:szCs w:val="28"/>
                <w:lang w:val="en-US"/>
              </w:rPr>
              <w:t>7</w:t>
            </w:r>
          </w:p>
        </w:tc>
        <w:tc>
          <w:tcPr>
            <w:tcW w:w="3998" w:type="dxa"/>
          </w:tcPr>
          <w:p w14:paraId="6E9FB3C4" w14:textId="77777777" w:rsidR="00BA2AF0" w:rsidRPr="0050369D" w:rsidRDefault="00BA2AF0" w:rsidP="002D525E">
            <w:pPr>
              <w:widowControl w:val="0"/>
              <w:tabs>
                <w:tab w:val="left" w:pos="851"/>
              </w:tabs>
              <w:rPr>
                <w:sz w:val="28"/>
                <w:szCs w:val="28"/>
              </w:rPr>
            </w:pPr>
            <w:r w:rsidRPr="0050369D">
              <w:rPr>
                <w:sz w:val="28"/>
                <w:szCs w:val="28"/>
              </w:rPr>
              <w:t>Топливно-энергетическое хозяйство</w:t>
            </w:r>
          </w:p>
        </w:tc>
        <w:tc>
          <w:tcPr>
            <w:tcW w:w="1209" w:type="dxa"/>
          </w:tcPr>
          <w:p w14:paraId="7FC06521" w14:textId="77777777" w:rsidR="00BA2AF0" w:rsidRPr="0050369D" w:rsidRDefault="00BA2AF0" w:rsidP="002D525E">
            <w:pPr>
              <w:widowControl w:val="0"/>
              <w:tabs>
                <w:tab w:val="left" w:pos="851"/>
              </w:tabs>
              <w:ind w:hanging="44"/>
              <w:jc w:val="both"/>
              <w:rPr>
                <w:sz w:val="28"/>
                <w:szCs w:val="28"/>
              </w:rPr>
            </w:pPr>
            <w:r w:rsidRPr="0050369D">
              <w:rPr>
                <w:sz w:val="28"/>
                <w:szCs w:val="28"/>
              </w:rPr>
              <w:t>52</w:t>
            </w:r>
          </w:p>
        </w:tc>
      </w:tr>
      <w:tr w:rsidR="0050369D" w:rsidRPr="0050369D" w14:paraId="3222B0D1" w14:textId="77777777" w:rsidTr="00D74899">
        <w:tc>
          <w:tcPr>
            <w:tcW w:w="458" w:type="dxa"/>
          </w:tcPr>
          <w:p w14:paraId="4C707434" w14:textId="77777777" w:rsidR="00BA2AF0" w:rsidRPr="0050369D" w:rsidRDefault="00BA2AF0" w:rsidP="002D525E">
            <w:pPr>
              <w:widowControl w:val="0"/>
              <w:tabs>
                <w:tab w:val="left" w:pos="851"/>
              </w:tabs>
              <w:ind w:firstLine="567"/>
              <w:jc w:val="both"/>
              <w:rPr>
                <w:sz w:val="28"/>
                <w:szCs w:val="28"/>
                <w:lang w:val="en-US"/>
              </w:rPr>
            </w:pPr>
            <w:r w:rsidRPr="0050369D">
              <w:rPr>
                <w:sz w:val="28"/>
                <w:szCs w:val="28"/>
                <w:lang w:val="en-US"/>
              </w:rPr>
              <w:lastRenderedPageBreak/>
              <w:t>8</w:t>
            </w:r>
          </w:p>
        </w:tc>
        <w:tc>
          <w:tcPr>
            <w:tcW w:w="3998" w:type="dxa"/>
          </w:tcPr>
          <w:p w14:paraId="1126DBD7" w14:textId="77777777" w:rsidR="00BA2AF0" w:rsidRPr="0050369D" w:rsidRDefault="00BA2AF0" w:rsidP="002D525E">
            <w:pPr>
              <w:widowControl w:val="0"/>
              <w:tabs>
                <w:tab w:val="left" w:pos="851"/>
              </w:tabs>
              <w:rPr>
                <w:sz w:val="28"/>
                <w:szCs w:val="28"/>
              </w:rPr>
            </w:pPr>
            <w:r w:rsidRPr="0050369D">
              <w:rPr>
                <w:sz w:val="28"/>
                <w:szCs w:val="28"/>
              </w:rPr>
              <w:t>Имущественно-земельные отношения</w:t>
            </w:r>
          </w:p>
        </w:tc>
        <w:tc>
          <w:tcPr>
            <w:tcW w:w="1209" w:type="dxa"/>
          </w:tcPr>
          <w:p w14:paraId="1ACC7EA1" w14:textId="77777777" w:rsidR="00BA2AF0" w:rsidRPr="0050369D" w:rsidRDefault="00BA2AF0" w:rsidP="002D525E">
            <w:pPr>
              <w:widowControl w:val="0"/>
              <w:tabs>
                <w:tab w:val="left" w:pos="851"/>
              </w:tabs>
              <w:ind w:hanging="44"/>
              <w:jc w:val="both"/>
              <w:rPr>
                <w:sz w:val="28"/>
                <w:szCs w:val="28"/>
              </w:rPr>
            </w:pPr>
            <w:r w:rsidRPr="0050369D">
              <w:rPr>
                <w:sz w:val="28"/>
                <w:szCs w:val="28"/>
              </w:rPr>
              <w:t>28</w:t>
            </w:r>
          </w:p>
        </w:tc>
      </w:tr>
      <w:tr w:rsidR="0050369D" w:rsidRPr="0050369D" w14:paraId="428CB9A3" w14:textId="77777777" w:rsidTr="00D74899">
        <w:tc>
          <w:tcPr>
            <w:tcW w:w="458" w:type="dxa"/>
          </w:tcPr>
          <w:p w14:paraId="77E622F4" w14:textId="77777777" w:rsidR="00BA2AF0" w:rsidRPr="0050369D" w:rsidRDefault="00BA2AF0" w:rsidP="002D525E">
            <w:pPr>
              <w:widowControl w:val="0"/>
              <w:tabs>
                <w:tab w:val="left" w:pos="851"/>
              </w:tabs>
              <w:ind w:firstLine="567"/>
              <w:jc w:val="both"/>
              <w:rPr>
                <w:sz w:val="28"/>
                <w:szCs w:val="28"/>
                <w:lang w:val="en-US"/>
              </w:rPr>
            </w:pPr>
            <w:r w:rsidRPr="0050369D">
              <w:rPr>
                <w:sz w:val="28"/>
                <w:szCs w:val="28"/>
                <w:lang w:val="en-US"/>
              </w:rPr>
              <w:t>9</w:t>
            </w:r>
          </w:p>
        </w:tc>
        <w:tc>
          <w:tcPr>
            <w:tcW w:w="3998" w:type="dxa"/>
          </w:tcPr>
          <w:p w14:paraId="52D7F375" w14:textId="77777777" w:rsidR="00BA2AF0" w:rsidRPr="0050369D" w:rsidRDefault="00BA2AF0" w:rsidP="002D525E">
            <w:pPr>
              <w:widowControl w:val="0"/>
              <w:tabs>
                <w:tab w:val="left" w:pos="851"/>
              </w:tabs>
              <w:rPr>
                <w:sz w:val="28"/>
                <w:szCs w:val="28"/>
              </w:rPr>
            </w:pPr>
            <w:r w:rsidRPr="0050369D">
              <w:rPr>
                <w:sz w:val="28"/>
                <w:szCs w:val="28"/>
              </w:rPr>
              <w:t>Транспорт</w:t>
            </w:r>
          </w:p>
        </w:tc>
        <w:tc>
          <w:tcPr>
            <w:tcW w:w="1209" w:type="dxa"/>
          </w:tcPr>
          <w:p w14:paraId="41A3C36B" w14:textId="77777777" w:rsidR="00BA2AF0" w:rsidRPr="0050369D" w:rsidRDefault="00BA2AF0" w:rsidP="002D525E">
            <w:pPr>
              <w:widowControl w:val="0"/>
              <w:tabs>
                <w:tab w:val="left" w:pos="851"/>
              </w:tabs>
              <w:ind w:hanging="44"/>
              <w:jc w:val="both"/>
              <w:rPr>
                <w:sz w:val="28"/>
                <w:szCs w:val="28"/>
              </w:rPr>
            </w:pPr>
            <w:r w:rsidRPr="0050369D">
              <w:rPr>
                <w:sz w:val="28"/>
                <w:szCs w:val="28"/>
              </w:rPr>
              <w:t>37</w:t>
            </w:r>
          </w:p>
        </w:tc>
      </w:tr>
      <w:tr w:rsidR="0050369D" w:rsidRPr="0050369D" w14:paraId="2F0F4EEB" w14:textId="77777777" w:rsidTr="00D74899">
        <w:tc>
          <w:tcPr>
            <w:tcW w:w="458" w:type="dxa"/>
          </w:tcPr>
          <w:p w14:paraId="2BBA6CEB" w14:textId="77777777" w:rsidR="00BA2AF0" w:rsidRPr="0050369D" w:rsidRDefault="00BA2AF0" w:rsidP="002D525E">
            <w:pPr>
              <w:widowControl w:val="0"/>
              <w:tabs>
                <w:tab w:val="left" w:pos="851"/>
              </w:tabs>
              <w:ind w:firstLine="567"/>
              <w:jc w:val="both"/>
              <w:rPr>
                <w:sz w:val="28"/>
                <w:szCs w:val="28"/>
                <w:lang w:val="en-US"/>
              </w:rPr>
            </w:pPr>
            <w:r w:rsidRPr="0050369D">
              <w:rPr>
                <w:sz w:val="28"/>
                <w:szCs w:val="28"/>
                <w:lang w:val="en-US"/>
              </w:rPr>
              <w:t>10</w:t>
            </w:r>
          </w:p>
        </w:tc>
        <w:tc>
          <w:tcPr>
            <w:tcW w:w="3998" w:type="dxa"/>
          </w:tcPr>
          <w:p w14:paraId="29F150E2" w14:textId="77777777" w:rsidR="00BA2AF0" w:rsidRPr="0050369D" w:rsidRDefault="00BA2AF0" w:rsidP="002D525E">
            <w:pPr>
              <w:widowControl w:val="0"/>
              <w:tabs>
                <w:tab w:val="left" w:pos="851"/>
              </w:tabs>
              <w:rPr>
                <w:sz w:val="28"/>
                <w:szCs w:val="28"/>
              </w:rPr>
            </w:pPr>
            <w:r w:rsidRPr="0050369D">
              <w:rPr>
                <w:sz w:val="28"/>
                <w:szCs w:val="28"/>
              </w:rPr>
              <w:t>Прочее</w:t>
            </w:r>
          </w:p>
        </w:tc>
        <w:tc>
          <w:tcPr>
            <w:tcW w:w="1209" w:type="dxa"/>
          </w:tcPr>
          <w:p w14:paraId="29B8BBF4" w14:textId="77777777" w:rsidR="00BA2AF0" w:rsidRPr="0050369D" w:rsidRDefault="00BA2AF0" w:rsidP="002D525E">
            <w:pPr>
              <w:widowControl w:val="0"/>
              <w:tabs>
                <w:tab w:val="left" w:pos="851"/>
              </w:tabs>
              <w:ind w:hanging="44"/>
              <w:jc w:val="both"/>
              <w:rPr>
                <w:sz w:val="28"/>
                <w:szCs w:val="28"/>
              </w:rPr>
            </w:pPr>
            <w:r w:rsidRPr="0050369D">
              <w:rPr>
                <w:sz w:val="28"/>
                <w:szCs w:val="28"/>
              </w:rPr>
              <w:t>380</w:t>
            </w:r>
          </w:p>
        </w:tc>
      </w:tr>
    </w:tbl>
    <w:p w14:paraId="79534796" w14:textId="77777777" w:rsidR="00BA2AF0" w:rsidRPr="0050369D" w:rsidRDefault="00BA2AF0" w:rsidP="002D525E">
      <w:pPr>
        <w:widowControl w:val="0"/>
        <w:tabs>
          <w:tab w:val="left" w:pos="851"/>
        </w:tabs>
        <w:ind w:firstLine="567"/>
        <w:jc w:val="both"/>
        <w:rPr>
          <w:b/>
          <w:sz w:val="28"/>
          <w:szCs w:val="28"/>
        </w:rPr>
      </w:pPr>
      <w:r w:rsidRPr="0050369D">
        <w:rPr>
          <w:b/>
          <w:sz w:val="28"/>
          <w:szCs w:val="28"/>
        </w:rPr>
        <w:t>Всего обращений: 2850 шт.</w:t>
      </w:r>
    </w:p>
    <w:p w14:paraId="0AEE4ADE" w14:textId="77777777" w:rsidR="00BA2AF0" w:rsidRPr="0050369D" w:rsidRDefault="00BA2AF0" w:rsidP="002D525E">
      <w:pPr>
        <w:widowControl w:val="0"/>
        <w:tabs>
          <w:tab w:val="left" w:pos="851"/>
        </w:tabs>
        <w:ind w:firstLine="567"/>
        <w:jc w:val="both"/>
        <w:rPr>
          <w:b/>
          <w:sz w:val="28"/>
          <w:szCs w:val="28"/>
        </w:rPr>
      </w:pPr>
    </w:p>
    <w:p w14:paraId="72BAE669" w14:textId="77777777" w:rsidR="00BA2AF0" w:rsidRPr="0050369D" w:rsidRDefault="00BA2AF0" w:rsidP="002D525E">
      <w:pPr>
        <w:widowControl w:val="0"/>
        <w:tabs>
          <w:tab w:val="left" w:pos="851"/>
        </w:tabs>
        <w:ind w:firstLine="567"/>
        <w:jc w:val="both"/>
        <w:rPr>
          <w:sz w:val="28"/>
          <w:szCs w:val="28"/>
        </w:rPr>
      </w:pPr>
      <w:r w:rsidRPr="0050369D">
        <w:rPr>
          <w:b/>
          <w:sz w:val="28"/>
          <w:szCs w:val="28"/>
        </w:rPr>
        <w:t xml:space="preserve">         </w:t>
      </w:r>
      <w:r w:rsidRPr="0050369D">
        <w:rPr>
          <w:sz w:val="28"/>
          <w:szCs w:val="28"/>
        </w:rPr>
        <w:t xml:space="preserve">Личный прием населения, руководством управы, не проводился в связи с введением ограничений и неблагополучной эпидемиологической обстановкой, его заменил дистанционный прием. </w:t>
      </w:r>
    </w:p>
    <w:p w14:paraId="07263A17" w14:textId="77777777" w:rsidR="00BA2AF0" w:rsidRPr="0050369D" w:rsidRDefault="00BA2AF0" w:rsidP="002D525E">
      <w:pPr>
        <w:widowControl w:val="0"/>
        <w:tabs>
          <w:tab w:val="left" w:pos="851"/>
        </w:tabs>
        <w:ind w:firstLine="567"/>
        <w:jc w:val="both"/>
        <w:rPr>
          <w:sz w:val="28"/>
          <w:szCs w:val="28"/>
        </w:rPr>
      </w:pPr>
      <w:r w:rsidRPr="0050369D">
        <w:rPr>
          <w:sz w:val="28"/>
          <w:szCs w:val="28"/>
        </w:rPr>
        <w:t xml:space="preserve">         В 2021 г. было проведено </w:t>
      </w:r>
      <w:r w:rsidRPr="0050369D">
        <w:rPr>
          <w:b/>
          <w:sz w:val="28"/>
          <w:szCs w:val="28"/>
        </w:rPr>
        <w:t>47</w:t>
      </w:r>
      <w:r w:rsidRPr="0050369D">
        <w:rPr>
          <w:sz w:val="28"/>
          <w:szCs w:val="28"/>
        </w:rPr>
        <w:t xml:space="preserve"> дистанционных приемов населения, из них   главой управы было проведено </w:t>
      </w:r>
      <w:r w:rsidRPr="0050369D">
        <w:rPr>
          <w:b/>
          <w:sz w:val="28"/>
          <w:szCs w:val="28"/>
        </w:rPr>
        <w:t>19</w:t>
      </w:r>
      <w:r w:rsidRPr="0050369D">
        <w:rPr>
          <w:sz w:val="28"/>
          <w:szCs w:val="28"/>
        </w:rPr>
        <w:t xml:space="preserve"> дистанционных приемов, а заместителями главы </w:t>
      </w:r>
      <w:r w:rsidRPr="0050369D">
        <w:rPr>
          <w:b/>
          <w:sz w:val="28"/>
          <w:szCs w:val="28"/>
        </w:rPr>
        <w:t>28</w:t>
      </w:r>
      <w:r w:rsidRPr="0050369D">
        <w:rPr>
          <w:sz w:val="28"/>
          <w:szCs w:val="28"/>
        </w:rPr>
        <w:t xml:space="preserve"> дистанционных приемов. </w:t>
      </w:r>
    </w:p>
    <w:p w14:paraId="608F4637" w14:textId="77777777" w:rsidR="00BA2AF0" w:rsidRPr="0050369D" w:rsidRDefault="00BA2AF0" w:rsidP="002D525E">
      <w:pPr>
        <w:widowControl w:val="0"/>
        <w:tabs>
          <w:tab w:val="left" w:pos="851"/>
        </w:tabs>
        <w:ind w:firstLine="567"/>
        <w:jc w:val="both"/>
        <w:rPr>
          <w:sz w:val="28"/>
          <w:szCs w:val="28"/>
        </w:rPr>
      </w:pPr>
      <w:r w:rsidRPr="0050369D">
        <w:rPr>
          <w:sz w:val="28"/>
          <w:szCs w:val="28"/>
        </w:rPr>
        <w:t xml:space="preserve">         Анализ обращений показывает, что в целом тематика остается стабильной, наблюдается прирост обращений по темам: благоустройство территорий и капитального ремонта. Прирост связан с увеличением расторжения договоров с подрядчиками ФКР г. Москвы из-за нарушения технологии производства работ коммерческими организациями и нарушения графика, также наблюдается явное снижение по теме градостроительства и архитектуры в связи со стабилизацией обстановки по СК Олимпийский, а также перевода публичных слушаний в электронный вид на портал «Активный гражданин». </w:t>
      </w:r>
    </w:p>
    <w:p w14:paraId="73859F38" w14:textId="77777777" w:rsidR="00BA2AF0" w:rsidRPr="0050369D" w:rsidRDefault="00BA2AF0" w:rsidP="002D525E">
      <w:pPr>
        <w:ind w:firstLine="567"/>
      </w:pPr>
    </w:p>
    <w:p w14:paraId="6308AC57" w14:textId="410D5E57" w:rsidR="00717FBB" w:rsidRPr="0050369D" w:rsidRDefault="00717FBB" w:rsidP="002D525E">
      <w:pPr>
        <w:widowControl w:val="0"/>
        <w:tabs>
          <w:tab w:val="left" w:pos="851"/>
        </w:tabs>
        <w:ind w:firstLine="567"/>
        <w:jc w:val="both"/>
        <w:rPr>
          <w:b/>
          <w:sz w:val="28"/>
          <w:szCs w:val="28"/>
        </w:rPr>
      </w:pPr>
    </w:p>
    <w:p w14:paraId="3221C652" w14:textId="7BF0E185" w:rsidR="006958B0" w:rsidRPr="0050369D" w:rsidRDefault="006958B0" w:rsidP="002D525E">
      <w:pPr>
        <w:ind w:firstLine="567"/>
        <w:jc w:val="center"/>
        <w:rPr>
          <w:b/>
          <w:sz w:val="28"/>
          <w:szCs w:val="28"/>
        </w:rPr>
      </w:pPr>
      <w:r w:rsidRPr="0050369D">
        <w:rPr>
          <w:b/>
          <w:sz w:val="28"/>
          <w:szCs w:val="28"/>
        </w:rPr>
        <w:t>ИНФОРМИРОВАНИЕ ЧЕРЕЗ СОЦИАЛЬНЫЕ СЕТИ</w:t>
      </w:r>
    </w:p>
    <w:p w14:paraId="54C20CAF" w14:textId="77777777" w:rsidR="006958B0" w:rsidRPr="0050369D" w:rsidRDefault="006958B0" w:rsidP="002D525E">
      <w:pPr>
        <w:ind w:firstLine="567"/>
        <w:jc w:val="center"/>
        <w:rPr>
          <w:b/>
          <w:sz w:val="28"/>
          <w:szCs w:val="28"/>
        </w:rPr>
      </w:pPr>
    </w:p>
    <w:p w14:paraId="320FD74D" w14:textId="77777777" w:rsidR="00BA2AF0" w:rsidRPr="0050369D" w:rsidRDefault="00BA2AF0" w:rsidP="002D525E">
      <w:pPr>
        <w:widowControl w:val="0"/>
        <w:tabs>
          <w:tab w:val="left" w:pos="851"/>
        </w:tabs>
        <w:ind w:firstLine="567"/>
        <w:jc w:val="both"/>
        <w:rPr>
          <w:sz w:val="28"/>
          <w:szCs w:val="28"/>
        </w:rPr>
      </w:pPr>
      <w:r w:rsidRPr="0050369D">
        <w:rPr>
          <w:sz w:val="28"/>
          <w:szCs w:val="28"/>
        </w:rPr>
        <w:t xml:space="preserve">Свою деятельность управа ведет через социальные сети и мессенджеры. Информирование жителей района, прямое взаимодействие, получение обратной связи – важная составляющая нашей работы. Я присутствую в пяти основных социальных сетях. Это </w:t>
      </w:r>
      <w:proofErr w:type="spellStart"/>
      <w:r w:rsidRPr="0050369D">
        <w:rPr>
          <w:sz w:val="28"/>
          <w:szCs w:val="28"/>
        </w:rPr>
        <w:t>фейсбук</w:t>
      </w:r>
      <w:proofErr w:type="spellEnd"/>
      <w:r w:rsidRPr="0050369D">
        <w:rPr>
          <w:sz w:val="28"/>
          <w:szCs w:val="28"/>
        </w:rPr>
        <w:t xml:space="preserve">, инстаграм, </w:t>
      </w:r>
      <w:proofErr w:type="spellStart"/>
      <w:r w:rsidRPr="0050369D">
        <w:rPr>
          <w:sz w:val="28"/>
          <w:szCs w:val="28"/>
        </w:rPr>
        <w:t>вконтакте</w:t>
      </w:r>
      <w:proofErr w:type="spellEnd"/>
      <w:r w:rsidRPr="0050369D">
        <w:rPr>
          <w:sz w:val="28"/>
          <w:szCs w:val="28"/>
        </w:rPr>
        <w:t xml:space="preserve">, одноклассники и </w:t>
      </w:r>
      <w:proofErr w:type="spellStart"/>
      <w:r w:rsidRPr="0050369D">
        <w:rPr>
          <w:sz w:val="28"/>
          <w:szCs w:val="28"/>
        </w:rPr>
        <w:t>твиттер</w:t>
      </w:r>
      <w:proofErr w:type="spellEnd"/>
      <w:r w:rsidRPr="0050369D">
        <w:rPr>
          <w:sz w:val="28"/>
          <w:szCs w:val="28"/>
        </w:rPr>
        <w:t xml:space="preserve">. Количество социальных сетей для работы обусловлено различной аудиторией. К наиболее популярным могу отнести Фейсбук, Инстаграм и </w:t>
      </w:r>
      <w:proofErr w:type="spellStart"/>
      <w:r w:rsidRPr="0050369D">
        <w:rPr>
          <w:sz w:val="28"/>
          <w:szCs w:val="28"/>
        </w:rPr>
        <w:t>ВКонтакте</w:t>
      </w:r>
      <w:proofErr w:type="spellEnd"/>
      <w:r w:rsidRPr="0050369D">
        <w:rPr>
          <w:sz w:val="28"/>
          <w:szCs w:val="28"/>
        </w:rPr>
        <w:t>: число подписчиков здесь у меня в среднем составляет примерно пять тысяч. Разброс возраста целевой аудитории очень широк – есть подписчики-учащиеся школ, студенты, есть молодые люди 20-35 лет, представители среднего и старшего поколения, в том числе представители Совета ветеранов.</w:t>
      </w:r>
    </w:p>
    <w:p w14:paraId="24C384F5" w14:textId="77777777" w:rsidR="00BA2AF0" w:rsidRPr="0050369D" w:rsidRDefault="00BA2AF0" w:rsidP="002D525E">
      <w:pPr>
        <w:widowControl w:val="0"/>
        <w:tabs>
          <w:tab w:val="left" w:pos="851"/>
        </w:tabs>
        <w:ind w:firstLine="567"/>
        <w:jc w:val="both"/>
        <w:rPr>
          <w:sz w:val="28"/>
          <w:szCs w:val="28"/>
        </w:rPr>
      </w:pPr>
      <w:r w:rsidRPr="0050369D">
        <w:rPr>
          <w:sz w:val="28"/>
          <w:szCs w:val="28"/>
        </w:rPr>
        <w:t>Через соцсети ведется информирование о текущих мероприятиях. Подписчики оперативно узнают о совещаниях, о работе комплекса ЖКХ, о борьбе с несанкционированной торговлей, о депутатских заседаниях. Также, освещаются встречи и приемы жителей, анонсируют праздники, публикуются поздравления, экстренные предупреждения и многое другое. Ежемесячно во всех лентах главы управы появляется порядка 200 постов.</w:t>
      </w:r>
    </w:p>
    <w:p w14:paraId="7BD078A0" w14:textId="77777777" w:rsidR="00BA2AF0" w:rsidRPr="0050369D" w:rsidRDefault="00BA2AF0" w:rsidP="002D525E">
      <w:pPr>
        <w:widowControl w:val="0"/>
        <w:tabs>
          <w:tab w:val="left" w:pos="851"/>
        </w:tabs>
        <w:ind w:firstLine="567"/>
        <w:jc w:val="both"/>
        <w:rPr>
          <w:sz w:val="28"/>
          <w:szCs w:val="28"/>
        </w:rPr>
      </w:pPr>
      <w:r w:rsidRPr="0050369D">
        <w:rPr>
          <w:sz w:val="28"/>
          <w:szCs w:val="28"/>
        </w:rPr>
        <w:t xml:space="preserve">В социальных сетях, допускающих создание групп, управой Мещанского района созданы и ведутся районные группы. В группах от имени управы </w:t>
      </w:r>
      <w:r w:rsidRPr="0050369D">
        <w:rPr>
          <w:sz w:val="28"/>
          <w:szCs w:val="28"/>
        </w:rPr>
        <w:lastRenderedPageBreak/>
        <w:t>публикуются регламенты, графики проверок, различные объявления, приглашения к участию в конкурсах и акциях районного, окружного и городского масштабов. Но все-таки основная задача этих групп – создание и поддержка диалога с жителями – взаимное информирование и обмен мнениями. Любой участник районной группы «Наша Мещанка» может создать собственный пост на любую волнующую его тему, цензура в группе отсутствует. Сотрудники управы реагируют по возможности быстро, как правило – в день обращения, либо на следующий рабочий день. Это значительно быстрее, чем время реакции на официальные обращения, которое на сегодня составляет до 30 дней. Участники групп охотно пользуются этой возможностью, оставляя для нас до пяти сообщений в день.</w:t>
      </w:r>
    </w:p>
    <w:p w14:paraId="07B09939" w14:textId="77777777" w:rsidR="00BA2AF0" w:rsidRPr="0050369D" w:rsidRDefault="00BA2AF0" w:rsidP="002D525E">
      <w:pPr>
        <w:widowControl w:val="0"/>
        <w:tabs>
          <w:tab w:val="left" w:pos="851"/>
        </w:tabs>
        <w:ind w:firstLine="567"/>
        <w:jc w:val="both"/>
        <w:rPr>
          <w:sz w:val="28"/>
          <w:szCs w:val="28"/>
        </w:rPr>
      </w:pPr>
      <w:r w:rsidRPr="0050369D">
        <w:rPr>
          <w:sz w:val="28"/>
          <w:szCs w:val="28"/>
        </w:rPr>
        <w:tab/>
        <w:t>Хочу поблагодарить участников районных групп управы в социальных сетях за обратную связь, в том числе и за конструктивную критику, которая помогает нам держать руку на пульсе - координировать работу районных служб и делать ее более качественной.</w:t>
      </w:r>
    </w:p>
    <w:p w14:paraId="2AED4971" w14:textId="1CF2E65E" w:rsidR="001C6DEE" w:rsidRPr="0050369D" w:rsidRDefault="00BA2AF0" w:rsidP="002D525E">
      <w:pPr>
        <w:widowControl w:val="0"/>
        <w:tabs>
          <w:tab w:val="left" w:pos="851"/>
        </w:tabs>
        <w:ind w:firstLine="567"/>
        <w:jc w:val="both"/>
        <w:rPr>
          <w:sz w:val="28"/>
          <w:szCs w:val="28"/>
        </w:rPr>
      </w:pPr>
      <w:r w:rsidRPr="0050369D">
        <w:rPr>
          <w:sz w:val="28"/>
          <w:szCs w:val="28"/>
        </w:rPr>
        <w:t>Интернет-пользователи свободно оставляют комментарии и обращения в лентах главы управы и официальных групп, а также через личные сообщения и мессенджеры. В свою очередь, управа Мещанского района реагирует на обращения, проводит разъяснительную работу и отвечает на возникшие вопросы.</w:t>
      </w:r>
    </w:p>
    <w:sectPr w:rsidR="001C6DEE" w:rsidRPr="0050369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052B" w14:textId="77777777" w:rsidR="00541EA7" w:rsidRDefault="00541EA7" w:rsidP="00C86659">
      <w:r>
        <w:separator/>
      </w:r>
    </w:p>
  </w:endnote>
  <w:endnote w:type="continuationSeparator" w:id="0">
    <w:p w14:paraId="3C592D00" w14:textId="77777777" w:rsidR="00541EA7" w:rsidRDefault="00541EA7" w:rsidP="00C8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22448"/>
      <w:docPartObj>
        <w:docPartGallery w:val="Page Numbers (Bottom of Page)"/>
        <w:docPartUnique/>
      </w:docPartObj>
    </w:sdtPr>
    <w:sdtEndPr/>
    <w:sdtContent>
      <w:p w14:paraId="162D46C9" w14:textId="678C7D5B" w:rsidR="00D74899" w:rsidRDefault="00D74899">
        <w:pPr>
          <w:pStyle w:val="ac"/>
          <w:jc w:val="right"/>
        </w:pPr>
        <w:r>
          <w:fldChar w:fldCharType="begin"/>
        </w:r>
        <w:r>
          <w:instrText>PAGE   \* MERGEFORMAT</w:instrText>
        </w:r>
        <w:r>
          <w:fldChar w:fldCharType="separate"/>
        </w:r>
        <w:r>
          <w:rPr>
            <w:noProof/>
          </w:rPr>
          <w:t>35</w:t>
        </w:r>
        <w:r>
          <w:fldChar w:fldCharType="end"/>
        </w:r>
      </w:p>
    </w:sdtContent>
  </w:sdt>
  <w:p w14:paraId="20ADB589" w14:textId="77777777" w:rsidR="00D74899" w:rsidRDefault="00D7489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7781" w14:textId="77777777" w:rsidR="00541EA7" w:rsidRDefault="00541EA7" w:rsidP="00C86659">
      <w:r>
        <w:separator/>
      </w:r>
    </w:p>
  </w:footnote>
  <w:footnote w:type="continuationSeparator" w:id="0">
    <w:p w14:paraId="1F7CF31D" w14:textId="77777777" w:rsidR="00541EA7" w:rsidRDefault="00541EA7" w:rsidP="00C8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956"/>
    <w:multiLevelType w:val="hybridMultilevel"/>
    <w:tmpl w:val="5628B73C"/>
    <w:lvl w:ilvl="0" w:tplc="889EB248">
      <w:start w:val="1"/>
      <w:numFmt w:val="bullet"/>
      <w:suff w:val="space"/>
      <w:lvlText w:val=""/>
      <w:lvlJc w:val="left"/>
      <w:pPr>
        <w:ind w:left="0" w:firstLine="68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A731A20"/>
    <w:multiLevelType w:val="hybridMultilevel"/>
    <w:tmpl w:val="D4266976"/>
    <w:lvl w:ilvl="0" w:tplc="5CEAF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7A7500"/>
    <w:multiLevelType w:val="hybridMultilevel"/>
    <w:tmpl w:val="3792679A"/>
    <w:lvl w:ilvl="0" w:tplc="E54C3A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DC0927"/>
    <w:multiLevelType w:val="hybridMultilevel"/>
    <w:tmpl w:val="590203BA"/>
    <w:lvl w:ilvl="0" w:tplc="E46452B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4" w15:restartNumberingAfterBreak="0">
    <w:nsid w:val="1185494F"/>
    <w:multiLevelType w:val="hybridMultilevel"/>
    <w:tmpl w:val="9014F806"/>
    <w:lvl w:ilvl="0" w:tplc="2FA2A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5D2E6F"/>
    <w:multiLevelType w:val="hybridMultilevel"/>
    <w:tmpl w:val="4CCC932E"/>
    <w:lvl w:ilvl="0" w:tplc="1800FE08">
      <w:start w:val="1"/>
      <w:numFmt w:val="bullet"/>
      <w:suff w:val="space"/>
      <w:lvlText w:val=""/>
      <w:lvlJc w:val="left"/>
      <w:pPr>
        <w:ind w:left="0" w:firstLine="68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E32F3D"/>
    <w:multiLevelType w:val="hybridMultilevel"/>
    <w:tmpl w:val="F88EFF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DD3F12"/>
    <w:multiLevelType w:val="hybridMultilevel"/>
    <w:tmpl w:val="31028F58"/>
    <w:lvl w:ilvl="0" w:tplc="4B00927C">
      <w:start w:val="1"/>
      <w:numFmt w:val="decimal"/>
      <w:lvlText w:val="%1."/>
      <w:lvlJc w:val="left"/>
      <w:pPr>
        <w:ind w:left="927" w:hanging="360"/>
      </w:pPr>
      <w:rPr>
        <w:rFonts w:cstheme="minorBid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2A50AF"/>
    <w:multiLevelType w:val="hybridMultilevel"/>
    <w:tmpl w:val="B030BA9E"/>
    <w:lvl w:ilvl="0" w:tplc="5E1009D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1531FFC"/>
    <w:multiLevelType w:val="hybridMultilevel"/>
    <w:tmpl w:val="30C20046"/>
    <w:lvl w:ilvl="0" w:tplc="EACC2F1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20D00D2"/>
    <w:multiLevelType w:val="hybridMultilevel"/>
    <w:tmpl w:val="BCE2B670"/>
    <w:lvl w:ilvl="0" w:tplc="A4A6E3CC">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A831261"/>
    <w:multiLevelType w:val="multilevel"/>
    <w:tmpl w:val="67384AF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81F37FF"/>
    <w:multiLevelType w:val="hybridMultilevel"/>
    <w:tmpl w:val="C6E25722"/>
    <w:lvl w:ilvl="0" w:tplc="0D4698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46B131FF"/>
    <w:multiLevelType w:val="hybridMultilevel"/>
    <w:tmpl w:val="FD3A4186"/>
    <w:lvl w:ilvl="0" w:tplc="DA0A570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5282315"/>
    <w:multiLevelType w:val="hybridMultilevel"/>
    <w:tmpl w:val="5C940470"/>
    <w:lvl w:ilvl="0" w:tplc="74B48FB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5B1C7BD4"/>
    <w:multiLevelType w:val="hybridMultilevel"/>
    <w:tmpl w:val="33A23A16"/>
    <w:lvl w:ilvl="0" w:tplc="FA5C4108">
      <w:start w:val="1"/>
      <w:numFmt w:val="decimal"/>
      <w:lvlText w:val="%1."/>
      <w:lvlJc w:val="left"/>
      <w:pPr>
        <w:ind w:left="1068" w:hanging="360"/>
      </w:pPr>
      <w:rPr>
        <w:rFonts w:asciiTheme="minorHAnsi" w:eastAsiaTheme="minorHAnsi" w:hAnsiTheme="minorHAnsi" w:cstheme="minorBidi" w:hint="default"/>
        <w:sz w:val="22"/>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60101000"/>
    <w:multiLevelType w:val="hybridMultilevel"/>
    <w:tmpl w:val="0C2C602C"/>
    <w:lvl w:ilvl="0" w:tplc="DCBA4BF2">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555923"/>
    <w:multiLevelType w:val="hybridMultilevel"/>
    <w:tmpl w:val="C0D0778E"/>
    <w:lvl w:ilvl="0" w:tplc="81121CF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1906B05"/>
    <w:multiLevelType w:val="multilevel"/>
    <w:tmpl w:val="E1BEDD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CF93A16"/>
    <w:multiLevelType w:val="hybridMultilevel"/>
    <w:tmpl w:val="4AF8A2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E44521D"/>
    <w:multiLevelType w:val="hybridMultilevel"/>
    <w:tmpl w:val="938CE330"/>
    <w:lvl w:ilvl="0" w:tplc="7B80700A">
      <w:start w:val="1"/>
      <w:numFmt w:val="decimal"/>
      <w:lvlText w:val="%1)"/>
      <w:lvlJc w:val="left"/>
      <w:pPr>
        <w:ind w:left="927" w:hanging="360"/>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F431051"/>
    <w:multiLevelType w:val="hybridMultilevel"/>
    <w:tmpl w:val="43EC1F42"/>
    <w:lvl w:ilvl="0" w:tplc="A6EC14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10"/>
  </w:num>
  <w:num w:numId="10">
    <w:abstractNumId w:val="5"/>
  </w:num>
  <w:num w:numId="11">
    <w:abstractNumId w:val="0"/>
  </w:num>
  <w:num w:numId="12">
    <w:abstractNumId w:val="19"/>
  </w:num>
  <w:num w:numId="13">
    <w:abstractNumId w:val="13"/>
  </w:num>
  <w:num w:numId="14">
    <w:abstractNumId w:val="9"/>
  </w:num>
  <w:num w:numId="15">
    <w:abstractNumId w:val="2"/>
  </w:num>
  <w:num w:numId="16">
    <w:abstractNumId w:val="1"/>
  </w:num>
  <w:num w:numId="17">
    <w:abstractNumId w:val="17"/>
  </w:num>
  <w:num w:numId="18">
    <w:abstractNumId w:val="4"/>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59"/>
    <w:rsid w:val="00002BA5"/>
    <w:rsid w:val="00020067"/>
    <w:rsid w:val="00022E44"/>
    <w:rsid w:val="0006290E"/>
    <w:rsid w:val="000D653F"/>
    <w:rsid w:val="000E10C1"/>
    <w:rsid w:val="000E29D4"/>
    <w:rsid w:val="00113704"/>
    <w:rsid w:val="00135A6D"/>
    <w:rsid w:val="001628E7"/>
    <w:rsid w:val="00185C66"/>
    <w:rsid w:val="001A59ED"/>
    <w:rsid w:val="001B2938"/>
    <w:rsid w:val="001C6DEE"/>
    <w:rsid w:val="002204DD"/>
    <w:rsid w:val="002C5B88"/>
    <w:rsid w:val="002D525E"/>
    <w:rsid w:val="00373D00"/>
    <w:rsid w:val="003A78F5"/>
    <w:rsid w:val="003B039E"/>
    <w:rsid w:val="003C774E"/>
    <w:rsid w:val="003E29EA"/>
    <w:rsid w:val="0041384F"/>
    <w:rsid w:val="004216F7"/>
    <w:rsid w:val="004743F9"/>
    <w:rsid w:val="00485E4F"/>
    <w:rsid w:val="004D33D7"/>
    <w:rsid w:val="004F4BE0"/>
    <w:rsid w:val="0050369D"/>
    <w:rsid w:val="00521E32"/>
    <w:rsid w:val="00541EA7"/>
    <w:rsid w:val="00563C33"/>
    <w:rsid w:val="00577ADC"/>
    <w:rsid w:val="00581327"/>
    <w:rsid w:val="0058516F"/>
    <w:rsid w:val="005B5E63"/>
    <w:rsid w:val="005D78F4"/>
    <w:rsid w:val="005E5E41"/>
    <w:rsid w:val="0063607B"/>
    <w:rsid w:val="00655332"/>
    <w:rsid w:val="00671D2D"/>
    <w:rsid w:val="006845DE"/>
    <w:rsid w:val="006958B0"/>
    <w:rsid w:val="006C1A74"/>
    <w:rsid w:val="006C4CB5"/>
    <w:rsid w:val="006F4F19"/>
    <w:rsid w:val="00705F94"/>
    <w:rsid w:val="00717FBB"/>
    <w:rsid w:val="00734100"/>
    <w:rsid w:val="00750F77"/>
    <w:rsid w:val="007644FA"/>
    <w:rsid w:val="00764D62"/>
    <w:rsid w:val="00790F3F"/>
    <w:rsid w:val="00791768"/>
    <w:rsid w:val="007D064A"/>
    <w:rsid w:val="007F0339"/>
    <w:rsid w:val="00842240"/>
    <w:rsid w:val="00862ED1"/>
    <w:rsid w:val="00886313"/>
    <w:rsid w:val="008A5755"/>
    <w:rsid w:val="008A7959"/>
    <w:rsid w:val="008D5FCA"/>
    <w:rsid w:val="008F39C5"/>
    <w:rsid w:val="009870D9"/>
    <w:rsid w:val="009A5478"/>
    <w:rsid w:val="009F4CFA"/>
    <w:rsid w:val="00A2268B"/>
    <w:rsid w:val="00A25795"/>
    <w:rsid w:val="00A27E38"/>
    <w:rsid w:val="00A40DB0"/>
    <w:rsid w:val="00A43DF5"/>
    <w:rsid w:val="00A60986"/>
    <w:rsid w:val="00A77124"/>
    <w:rsid w:val="00AC2EDE"/>
    <w:rsid w:val="00AC72AB"/>
    <w:rsid w:val="00B255C0"/>
    <w:rsid w:val="00B4394E"/>
    <w:rsid w:val="00B67CEC"/>
    <w:rsid w:val="00B941F8"/>
    <w:rsid w:val="00BA2AF0"/>
    <w:rsid w:val="00BA42B4"/>
    <w:rsid w:val="00BA5FBE"/>
    <w:rsid w:val="00BC4F98"/>
    <w:rsid w:val="00C03051"/>
    <w:rsid w:val="00C64359"/>
    <w:rsid w:val="00C7000D"/>
    <w:rsid w:val="00C86659"/>
    <w:rsid w:val="00CE4AE7"/>
    <w:rsid w:val="00D3022B"/>
    <w:rsid w:val="00D74899"/>
    <w:rsid w:val="00D7567C"/>
    <w:rsid w:val="00DA4772"/>
    <w:rsid w:val="00DA6245"/>
    <w:rsid w:val="00DF432C"/>
    <w:rsid w:val="00DF44FD"/>
    <w:rsid w:val="00E044BB"/>
    <w:rsid w:val="00E55D32"/>
    <w:rsid w:val="00E97498"/>
    <w:rsid w:val="00EC731B"/>
    <w:rsid w:val="00F024F2"/>
    <w:rsid w:val="00F321C5"/>
    <w:rsid w:val="00F4187F"/>
    <w:rsid w:val="00F57CFB"/>
    <w:rsid w:val="00FA79B7"/>
    <w:rsid w:val="00FE0399"/>
    <w:rsid w:val="00FE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770E"/>
  <w15:docId w15:val="{AF02E635-7910-4685-87E1-FE07DF16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CFA"/>
    <w:rPr>
      <w:color w:val="0000FF"/>
      <w:u w:val="single"/>
    </w:rPr>
  </w:style>
  <w:style w:type="paragraph" w:styleId="a4">
    <w:name w:val="List Paragraph"/>
    <w:basedOn w:val="a"/>
    <w:uiPriority w:val="34"/>
    <w:qFormat/>
    <w:rsid w:val="009F4CFA"/>
    <w:pPr>
      <w:ind w:left="720"/>
      <w:contextualSpacing/>
    </w:pPr>
  </w:style>
  <w:style w:type="character" w:customStyle="1" w:styleId="3">
    <w:name w:val="Основной текст (3)_"/>
    <w:basedOn w:val="a0"/>
    <w:link w:val="30"/>
    <w:locked/>
    <w:rsid w:val="009F4CFA"/>
    <w:rPr>
      <w:rFonts w:ascii="Times New Roman" w:eastAsia="Times New Roman" w:hAnsi="Times New Roman" w:cs="Times New Roman"/>
      <w:b/>
      <w:bCs/>
      <w:szCs w:val="28"/>
      <w:shd w:val="clear" w:color="auto" w:fill="FFFFFF"/>
    </w:rPr>
  </w:style>
  <w:style w:type="paragraph" w:customStyle="1" w:styleId="30">
    <w:name w:val="Основной текст (3)"/>
    <w:basedOn w:val="a"/>
    <w:link w:val="3"/>
    <w:rsid w:val="009F4CFA"/>
    <w:pPr>
      <w:widowControl w:val="0"/>
      <w:shd w:val="clear" w:color="auto" w:fill="FFFFFF"/>
      <w:spacing w:line="480" w:lineRule="exact"/>
      <w:jc w:val="center"/>
    </w:pPr>
    <w:rPr>
      <w:b/>
      <w:bCs/>
      <w:sz w:val="22"/>
      <w:szCs w:val="28"/>
      <w:lang w:eastAsia="en-US"/>
    </w:rPr>
  </w:style>
  <w:style w:type="character" w:customStyle="1" w:styleId="2">
    <w:name w:val="Основной текст (2)_"/>
    <w:basedOn w:val="a0"/>
    <w:link w:val="20"/>
    <w:locked/>
    <w:rsid w:val="009F4CFA"/>
    <w:rPr>
      <w:rFonts w:ascii="Times New Roman" w:eastAsia="Times New Roman" w:hAnsi="Times New Roman" w:cs="Times New Roman"/>
      <w:szCs w:val="28"/>
      <w:shd w:val="clear" w:color="auto" w:fill="FFFFFF"/>
    </w:rPr>
  </w:style>
  <w:style w:type="paragraph" w:customStyle="1" w:styleId="20">
    <w:name w:val="Основной текст (2)"/>
    <w:basedOn w:val="a"/>
    <w:link w:val="2"/>
    <w:rsid w:val="009F4CFA"/>
    <w:pPr>
      <w:widowControl w:val="0"/>
      <w:shd w:val="clear" w:color="auto" w:fill="FFFFFF"/>
      <w:spacing w:line="480" w:lineRule="exact"/>
      <w:ind w:hanging="420"/>
      <w:jc w:val="both"/>
    </w:pPr>
    <w:rPr>
      <w:sz w:val="22"/>
      <w:szCs w:val="28"/>
      <w:lang w:eastAsia="en-US"/>
    </w:rPr>
  </w:style>
  <w:style w:type="character" w:customStyle="1" w:styleId="1">
    <w:name w:val="Заголовок №1_"/>
    <w:basedOn w:val="a0"/>
    <w:link w:val="10"/>
    <w:locked/>
    <w:rsid w:val="009F4CFA"/>
    <w:rPr>
      <w:rFonts w:ascii="Times New Roman" w:eastAsia="Times New Roman" w:hAnsi="Times New Roman" w:cs="Times New Roman"/>
      <w:b/>
      <w:bCs/>
      <w:szCs w:val="28"/>
      <w:shd w:val="clear" w:color="auto" w:fill="FFFFFF"/>
    </w:rPr>
  </w:style>
  <w:style w:type="paragraph" w:customStyle="1" w:styleId="10">
    <w:name w:val="Заголовок №1"/>
    <w:basedOn w:val="a"/>
    <w:link w:val="1"/>
    <w:rsid w:val="009F4CFA"/>
    <w:pPr>
      <w:widowControl w:val="0"/>
      <w:shd w:val="clear" w:color="auto" w:fill="FFFFFF"/>
      <w:spacing w:line="480" w:lineRule="exact"/>
      <w:outlineLvl w:val="0"/>
    </w:pPr>
    <w:rPr>
      <w:b/>
      <w:bCs/>
      <w:sz w:val="22"/>
      <w:szCs w:val="28"/>
      <w:lang w:eastAsia="en-US"/>
    </w:rPr>
  </w:style>
  <w:style w:type="character" w:customStyle="1" w:styleId="4">
    <w:name w:val="Основной текст (4)_"/>
    <w:basedOn w:val="a0"/>
    <w:link w:val="40"/>
    <w:locked/>
    <w:rsid w:val="009F4CFA"/>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9F4CFA"/>
    <w:pPr>
      <w:widowControl w:val="0"/>
      <w:shd w:val="clear" w:color="auto" w:fill="FFFFFF"/>
      <w:spacing w:line="0" w:lineRule="atLeast"/>
      <w:jc w:val="both"/>
    </w:pPr>
    <w:rPr>
      <w:b/>
      <w:bCs/>
      <w:sz w:val="22"/>
      <w:szCs w:val="22"/>
      <w:lang w:eastAsia="en-US"/>
    </w:rPr>
  </w:style>
  <w:style w:type="character" w:customStyle="1" w:styleId="21">
    <w:name w:val="Основной текст (2) + Полужирный"/>
    <w:basedOn w:val="2"/>
    <w:rsid w:val="009F4CFA"/>
    <w:rPr>
      <w:rFonts w:ascii="Times New Roman" w:eastAsia="Times New Roman" w:hAnsi="Times New Roman" w:cs="Times New Roman"/>
      <w:b/>
      <w:bCs/>
      <w:color w:val="000000"/>
      <w:spacing w:val="0"/>
      <w:w w:val="100"/>
      <w:position w:val="0"/>
      <w:szCs w:val="28"/>
      <w:shd w:val="clear" w:color="auto" w:fill="FFFFFF"/>
      <w:lang w:val="ru-RU" w:eastAsia="ru-RU" w:bidi="ru-RU"/>
    </w:rPr>
  </w:style>
  <w:style w:type="character" w:customStyle="1" w:styleId="31">
    <w:name w:val="Основной текст (3) + Не полужирный"/>
    <w:basedOn w:val="3"/>
    <w:rsid w:val="009F4CFA"/>
    <w:rPr>
      <w:rFonts w:ascii="Times New Roman" w:eastAsia="Times New Roman" w:hAnsi="Times New Roman" w:cs="Times New Roman"/>
      <w:b/>
      <w:bCs/>
      <w:color w:val="000000"/>
      <w:spacing w:val="0"/>
      <w:w w:val="100"/>
      <w:position w:val="0"/>
      <w:szCs w:val="28"/>
      <w:shd w:val="clear" w:color="auto" w:fill="FFFFFF"/>
      <w:lang w:val="ru-RU" w:eastAsia="ru-RU" w:bidi="ru-RU"/>
    </w:rPr>
  </w:style>
  <w:style w:type="character" w:customStyle="1" w:styleId="a5">
    <w:name w:val="Без интервала Знак"/>
    <w:link w:val="a6"/>
    <w:uiPriority w:val="1"/>
    <w:locked/>
    <w:rsid w:val="009F4CFA"/>
  </w:style>
  <w:style w:type="paragraph" w:styleId="a6">
    <w:name w:val="No Spacing"/>
    <w:link w:val="a5"/>
    <w:uiPriority w:val="1"/>
    <w:qFormat/>
    <w:rsid w:val="009F4CFA"/>
    <w:pPr>
      <w:spacing w:after="0" w:line="240" w:lineRule="auto"/>
    </w:pPr>
  </w:style>
  <w:style w:type="character" w:customStyle="1" w:styleId="a7">
    <w:name w:val="Основной текст_"/>
    <w:link w:val="11"/>
    <w:locked/>
    <w:rsid w:val="009F4CFA"/>
  </w:style>
  <w:style w:type="paragraph" w:customStyle="1" w:styleId="11">
    <w:name w:val="Основной текст1"/>
    <w:basedOn w:val="a"/>
    <w:link w:val="a7"/>
    <w:rsid w:val="009F4CFA"/>
    <w:pPr>
      <w:spacing w:line="331" w:lineRule="exact"/>
      <w:jc w:val="right"/>
    </w:pPr>
    <w:rPr>
      <w:rFonts w:asciiTheme="minorHAnsi" w:eastAsiaTheme="minorHAnsi" w:hAnsiTheme="minorHAnsi" w:cstheme="minorBidi"/>
      <w:sz w:val="22"/>
      <w:szCs w:val="22"/>
      <w:lang w:eastAsia="en-US"/>
    </w:rPr>
  </w:style>
  <w:style w:type="paragraph" w:customStyle="1" w:styleId="a8">
    <w:name w:val="Содержимое таблицы"/>
    <w:basedOn w:val="a"/>
    <w:rsid w:val="009F4CFA"/>
    <w:pPr>
      <w:suppressLineNumbers/>
      <w:suppressAutoHyphens/>
      <w:ind w:firstLine="709"/>
      <w:contextualSpacing/>
      <w:jc w:val="both"/>
    </w:pPr>
    <w:rPr>
      <w:sz w:val="28"/>
      <w:lang w:eastAsia="ar-SA"/>
    </w:rPr>
  </w:style>
  <w:style w:type="character" w:customStyle="1" w:styleId="FontStyle11">
    <w:name w:val="Font Style11"/>
    <w:rsid w:val="009F4CFA"/>
    <w:rPr>
      <w:rFonts w:ascii="Times New Roman" w:hAnsi="Times New Roman" w:cs="Times New Roman" w:hint="default"/>
      <w:b/>
      <w:bCs/>
      <w:sz w:val="24"/>
      <w:szCs w:val="24"/>
    </w:rPr>
  </w:style>
  <w:style w:type="table" w:styleId="a9">
    <w:name w:val="Table Grid"/>
    <w:basedOn w:val="a1"/>
    <w:uiPriority w:val="39"/>
    <w:unhideWhenUsed/>
    <w:rsid w:val="001C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86659"/>
    <w:pPr>
      <w:tabs>
        <w:tab w:val="center" w:pos="4677"/>
        <w:tab w:val="right" w:pos="9355"/>
      </w:tabs>
    </w:pPr>
  </w:style>
  <w:style w:type="character" w:customStyle="1" w:styleId="ab">
    <w:name w:val="Верхний колонтитул Знак"/>
    <w:basedOn w:val="a0"/>
    <w:link w:val="aa"/>
    <w:uiPriority w:val="99"/>
    <w:rsid w:val="00C8665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86659"/>
    <w:pPr>
      <w:tabs>
        <w:tab w:val="center" w:pos="4677"/>
        <w:tab w:val="right" w:pos="9355"/>
      </w:tabs>
    </w:pPr>
  </w:style>
  <w:style w:type="character" w:customStyle="1" w:styleId="ad">
    <w:name w:val="Нижний колонтитул Знак"/>
    <w:basedOn w:val="a0"/>
    <w:link w:val="ac"/>
    <w:uiPriority w:val="99"/>
    <w:rsid w:val="00C86659"/>
    <w:rPr>
      <w:rFonts w:ascii="Times New Roman" w:eastAsia="Times New Roman" w:hAnsi="Times New Roman" w:cs="Times New Roman"/>
      <w:sz w:val="24"/>
      <w:szCs w:val="24"/>
      <w:lang w:eastAsia="ru-RU"/>
    </w:rPr>
  </w:style>
  <w:style w:type="paragraph" w:styleId="ae">
    <w:name w:val="Normal (Web)"/>
    <w:basedOn w:val="a"/>
    <w:uiPriority w:val="99"/>
    <w:unhideWhenUsed/>
    <w:rsid w:val="00BA4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3947">
      <w:bodyDiv w:val="1"/>
      <w:marLeft w:val="0"/>
      <w:marRight w:val="0"/>
      <w:marTop w:val="0"/>
      <w:marBottom w:val="0"/>
      <w:divBdr>
        <w:top w:val="none" w:sz="0" w:space="0" w:color="auto"/>
        <w:left w:val="none" w:sz="0" w:space="0" w:color="auto"/>
        <w:bottom w:val="none" w:sz="0" w:space="0" w:color="auto"/>
        <w:right w:val="none" w:sz="0" w:space="0" w:color="auto"/>
      </w:divBdr>
    </w:div>
    <w:div w:id="94256619">
      <w:bodyDiv w:val="1"/>
      <w:marLeft w:val="0"/>
      <w:marRight w:val="0"/>
      <w:marTop w:val="0"/>
      <w:marBottom w:val="0"/>
      <w:divBdr>
        <w:top w:val="none" w:sz="0" w:space="0" w:color="auto"/>
        <w:left w:val="none" w:sz="0" w:space="0" w:color="auto"/>
        <w:bottom w:val="none" w:sz="0" w:space="0" w:color="auto"/>
        <w:right w:val="none" w:sz="0" w:space="0" w:color="auto"/>
      </w:divBdr>
    </w:div>
    <w:div w:id="156187197">
      <w:bodyDiv w:val="1"/>
      <w:marLeft w:val="0"/>
      <w:marRight w:val="0"/>
      <w:marTop w:val="0"/>
      <w:marBottom w:val="0"/>
      <w:divBdr>
        <w:top w:val="none" w:sz="0" w:space="0" w:color="auto"/>
        <w:left w:val="none" w:sz="0" w:space="0" w:color="auto"/>
        <w:bottom w:val="none" w:sz="0" w:space="0" w:color="auto"/>
        <w:right w:val="none" w:sz="0" w:space="0" w:color="auto"/>
      </w:divBdr>
    </w:div>
    <w:div w:id="200436739">
      <w:bodyDiv w:val="1"/>
      <w:marLeft w:val="0"/>
      <w:marRight w:val="0"/>
      <w:marTop w:val="0"/>
      <w:marBottom w:val="0"/>
      <w:divBdr>
        <w:top w:val="none" w:sz="0" w:space="0" w:color="auto"/>
        <w:left w:val="none" w:sz="0" w:space="0" w:color="auto"/>
        <w:bottom w:val="none" w:sz="0" w:space="0" w:color="auto"/>
        <w:right w:val="none" w:sz="0" w:space="0" w:color="auto"/>
      </w:divBdr>
    </w:div>
    <w:div w:id="231043416">
      <w:bodyDiv w:val="1"/>
      <w:marLeft w:val="0"/>
      <w:marRight w:val="0"/>
      <w:marTop w:val="0"/>
      <w:marBottom w:val="0"/>
      <w:divBdr>
        <w:top w:val="none" w:sz="0" w:space="0" w:color="auto"/>
        <w:left w:val="none" w:sz="0" w:space="0" w:color="auto"/>
        <w:bottom w:val="none" w:sz="0" w:space="0" w:color="auto"/>
        <w:right w:val="none" w:sz="0" w:space="0" w:color="auto"/>
      </w:divBdr>
    </w:div>
    <w:div w:id="750002314">
      <w:bodyDiv w:val="1"/>
      <w:marLeft w:val="0"/>
      <w:marRight w:val="0"/>
      <w:marTop w:val="0"/>
      <w:marBottom w:val="0"/>
      <w:divBdr>
        <w:top w:val="none" w:sz="0" w:space="0" w:color="auto"/>
        <w:left w:val="none" w:sz="0" w:space="0" w:color="auto"/>
        <w:bottom w:val="none" w:sz="0" w:space="0" w:color="auto"/>
        <w:right w:val="none" w:sz="0" w:space="0" w:color="auto"/>
      </w:divBdr>
    </w:div>
    <w:div w:id="772869244">
      <w:bodyDiv w:val="1"/>
      <w:marLeft w:val="0"/>
      <w:marRight w:val="0"/>
      <w:marTop w:val="0"/>
      <w:marBottom w:val="0"/>
      <w:divBdr>
        <w:top w:val="none" w:sz="0" w:space="0" w:color="auto"/>
        <w:left w:val="none" w:sz="0" w:space="0" w:color="auto"/>
        <w:bottom w:val="none" w:sz="0" w:space="0" w:color="auto"/>
        <w:right w:val="none" w:sz="0" w:space="0" w:color="auto"/>
      </w:divBdr>
    </w:div>
    <w:div w:id="8363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zhcommunal.ru/dir/5-1-0-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64C4-2BAB-4959-A6BB-3923949B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33</Pages>
  <Words>11326</Words>
  <Characters>64563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Дмитрий Александрович</dc:creator>
  <cp:lastModifiedBy>Денисова Наталья Алексеевна</cp:lastModifiedBy>
  <cp:revision>8</cp:revision>
  <dcterms:created xsi:type="dcterms:W3CDTF">2022-01-14T07:47:00Z</dcterms:created>
  <dcterms:modified xsi:type="dcterms:W3CDTF">2023-02-28T10:18:00Z</dcterms:modified>
</cp:coreProperties>
</file>